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1348" w14:textId="2BE925FD" w:rsidR="00D07A2D" w:rsidRPr="00CA278E" w:rsidRDefault="00A11C48" w:rsidP="00246001">
      <w:pPr>
        <w:pStyle w:val="StandardWeb"/>
        <w:shd w:val="clear" w:color="auto" w:fill="FFFFFF"/>
        <w:spacing w:before="0" w:line="360" w:lineRule="auto"/>
        <w:jc w:val="both"/>
        <w:rPr>
          <w:rFonts w:ascii="Arial" w:hAnsi="Arial" w:cs="Arial"/>
          <w:b/>
          <w:bCs/>
          <w:color w:val="auto"/>
          <w:sz w:val="28"/>
          <w:szCs w:val="28"/>
          <w:shd w:val="clear" w:color="auto" w:fill="FFFFFF"/>
        </w:rPr>
      </w:pPr>
      <w:r w:rsidRPr="00A11C48">
        <w:rPr>
          <w:rFonts w:ascii="Arial" w:hAnsi="Arial" w:cs="Arial"/>
          <w:b/>
          <w:bCs/>
          <w:color w:val="auto"/>
          <w:sz w:val="28"/>
          <w:szCs w:val="28"/>
          <w:shd w:val="clear" w:color="auto" w:fill="FFFFFF"/>
        </w:rPr>
        <w:t xml:space="preserve">In bester Qualität: </w:t>
      </w:r>
      <w:r w:rsidR="00406267">
        <w:rPr>
          <w:rFonts w:ascii="Arial" w:hAnsi="Arial" w:cs="Arial"/>
          <w:b/>
          <w:bCs/>
          <w:color w:val="auto"/>
          <w:sz w:val="28"/>
          <w:szCs w:val="28"/>
          <w:shd w:val="clear" w:color="auto" w:fill="FFFFFF"/>
        </w:rPr>
        <w:t>W</w:t>
      </w:r>
      <w:r w:rsidRPr="00A11C48">
        <w:rPr>
          <w:rFonts w:ascii="Arial" w:hAnsi="Arial" w:cs="Arial"/>
          <w:b/>
          <w:bCs/>
          <w:color w:val="auto"/>
          <w:sz w:val="28"/>
          <w:szCs w:val="28"/>
          <w:shd w:val="clear" w:color="auto" w:fill="FFFFFF"/>
        </w:rPr>
        <w:t>ohngesunde Lack</w:t>
      </w:r>
      <w:r w:rsidR="00406267">
        <w:rPr>
          <w:rFonts w:ascii="Arial" w:hAnsi="Arial" w:cs="Arial"/>
          <w:b/>
          <w:bCs/>
          <w:color w:val="auto"/>
          <w:sz w:val="28"/>
          <w:szCs w:val="28"/>
          <w:shd w:val="clear" w:color="auto" w:fill="FFFFFF"/>
        </w:rPr>
        <w:t xml:space="preserve">e von AURO mit </w:t>
      </w:r>
      <w:r w:rsidR="008A3B5C">
        <w:rPr>
          <w:rFonts w:ascii="Arial" w:hAnsi="Arial" w:cs="Arial"/>
          <w:b/>
          <w:bCs/>
          <w:color w:val="auto"/>
          <w:sz w:val="28"/>
          <w:szCs w:val="28"/>
          <w:shd w:val="clear" w:color="auto" w:fill="FFFFFF"/>
        </w:rPr>
        <w:t>über 1000</w:t>
      </w:r>
      <w:r w:rsidR="00406267">
        <w:rPr>
          <w:rFonts w:ascii="Arial" w:hAnsi="Arial" w:cs="Arial"/>
          <w:b/>
          <w:bCs/>
          <w:color w:val="auto"/>
          <w:sz w:val="28"/>
          <w:szCs w:val="28"/>
          <w:shd w:val="clear" w:color="auto" w:fill="FFFFFF"/>
        </w:rPr>
        <w:t xml:space="preserve"> Farb</w:t>
      </w:r>
      <w:r w:rsidR="00F20F50">
        <w:rPr>
          <w:rFonts w:ascii="Arial" w:hAnsi="Arial" w:cs="Arial"/>
          <w:b/>
          <w:bCs/>
          <w:color w:val="auto"/>
          <w:sz w:val="28"/>
          <w:szCs w:val="28"/>
          <w:shd w:val="clear" w:color="auto" w:fill="FFFFFF"/>
        </w:rPr>
        <w:t>varianten</w:t>
      </w:r>
    </w:p>
    <w:p w14:paraId="76B75E09" w14:textId="77777777" w:rsidR="00246001" w:rsidRPr="00246001" w:rsidRDefault="00246001" w:rsidP="00246001">
      <w:pPr>
        <w:jc w:val="both"/>
        <w:rPr>
          <w:rStyle w:val="Hyperlink"/>
          <w:rFonts w:ascii="Arial" w:hAnsi="Arial" w:cs="Arial"/>
          <w:color w:val="auto"/>
          <w:sz w:val="22"/>
          <w:szCs w:val="22"/>
        </w:rPr>
      </w:pPr>
    </w:p>
    <w:p w14:paraId="739F6CE3" w14:textId="2218C2D7" w:rsidR="00246001" w:rsidRPr="0031440A" w:rsidRDefault="00246001" w:rsidP="00246001">
      <w:pPr>
        <w:shd w:val="clear" w:color="auto" w:fill="FFFFFF"/>
        <w:spacing w:after="100" w:afterAutospacing="1" w:line="360" w:lineRule="auto"/>
        <w:jc w:val="both"/>
        <w:rPr>
          <w:rFonts w:ascii="Arial" w:hAnsi="Arial" w:cs="Arial"/>
          <w:b/>
          <w:bCs/>
          <w:color w:val="auto"/>
          <w:sz w:val="22"/>
          <w:szCs w:val="22"/>
        </w:rPr>
      </w:pPr>
      <w:r w:rsidRPr="00246001">
        <w:rPr>
          <w:rStyle w:val="Hyperlink"/>
          <w:rFonts w:ascii="Arial" w:hAnsi="Arial" w:cs="Arial"/>
          <w:color w:val="auto"/>
          <w:sz w:val="22"/>
          <w:szCs w:val="22"/>
          <w:u w:val="none"/>
        </w:rPr>
        <w:t xml:space="preserve">Braunschweig, im </w:t>
      </w:r>
      <w:r w:rsidR="002B28DD">
        <w:rPr>
          <w:rStyle w:val="Hyperlink"/>
          <w:rFonts w:ascii="Arial" w:hAnsi="Arial" w:cs="Arial"/>
          <w:color w:val="auto"/>
          <w:sz w:val="22"/>
          <w:szCs w:val="22"/>
          <w:u w:val="none"/>
        </w:rPr>
        <w:t>Dezember</w:t>
      </w:r>
      <w:r w:rsidRPr="00246001">
        <w:rPr>
          <w:rStyle w:val="Hyperlink"/>
          <w:rFonts w:ascii="Arial" w:hAnsi="Arial" w:cs="Arial"/>
          <w:color w:val="auto"/>
          <w:sz w:val="22"/>
          <w:szCs w:val="22"/>
          <w:u w:val="none"/>
        </w:rPr>
        <w:t xml:space="preserve"> 202</w:t>
      </w:r>
      <w:r w:rsidR="002B28DD">
        <w:rPr>
          <w:rStyle w:val="Hyperlink"/>
          <w:rFonts w:ascii="Arial" w:hAnsi="Arial" w:cs="Arial"/>
          <w:color w:val="auto"/>
          <w:sz w:val="22"/>
          <w:szCs w:val="22"/>
          <w:u w:val="none"/>
        </w:rPr>
        <w:t>3</w:t>
      </w:r>
      <w:r w:rsidRPr="00246001">
        <w:rPr>
          <w:rStyle w:val="Hyperlink"/>
          <w:rFonts w:ascii="Arial" w:hAnsi="Arial" w:cs="Arial"/>
          <w:color w:val="auto"/>
          <w:sz w:val="22"/>
          <w:szCs w:val="22"/>
          <w:u w:val="none"/>
        </w:rPr>
        <w:t xml:space="preserve"> </w:t>
      </w:r>
      <w:r w:rsidR="002B28DD">
        <w:rPr>
          <w:rStyle w:val="Hyperlink"/>
          <w:rFonts w:ascii="Arial" w:hAnsi="Arial" w:cs="Arial"/>
          <w:color w:val="auto"/>
          <w:sz w:val="22"/>
          <w:szCs w:val="22"/>
          <w:u w:val="none"/>
        </w:rPr>
        <w:t>–</w:t>
      </w:r>
      <w:r w:rsidRPr="00246001">
        <w:rPr>
          <w:rStyle w:val="Hyperlink"/>
          <w:rFonts w:ascii="Arial" w:hAnsi="Arial" w:cs="Arial"/>
          <w:color w:val="auto"/>
          <w:sz w:val="22"/>
          <w:szCs w:val="22"/>
          <w:u w:val="none"/>
        </w:rPr>
        <w:t xml:space="preserve"> </w:t>
      </w:r>
      <w:r w:rsidR="002B28DD" w:rsidRPr="002B28DD">
        <w:rPr>
          <w:rStyle w:val="Hyperlink"/>
          <w:rFonts w:ascii="Arial" w:hAnsi="Arial" w:cs="Arial"/>
          <w:b/>
          <w:bCs/>
          <w:color w:val="auto"/>
          <w:sz w:val="22"/>
          <w:szCs w:val="22"/>
          <w:u w:val="none"/>
        </w:rPr>
        <w:t xml:space="preserve">Schön, </w:t>
      </w:r>
      <w:r w:rsidR="007A7B73">
        <w:rPr>
          <w:rStyle w:val="Hyperlink"/>
          <w:rFonts w:ascii="Arial" w:hAnsi="Arial" w:cs="Arial"/>
          <w:b/>
          <w:bCs/>
          <w:color w:val="auto"/>
          <w:sz w:val="22"/>
          <w:szCs w:val="22"/>
          <w:u w:val="none"/>
        </w:rPr>
        <w:t xml:space="preserve">nachhaltig </w:t>
      </w:r>
      <w:r w:rsidR="002B28DD" w:rsidRPr="002B28DD">
        <w:rPr>
          <w:rStyle w:val="Hyperlink"/>
          <w:rFonts w:ascii="Arial" w:hAnsi="Arial" w:cs="Arial"/>
          <w:b/>
          <w:bCs/>
          <w:color w:val="auto"/>
          <w:sz w:val="22"/>
          <w:szCs w:val="22"/>
          <w:u w:val="none"/>
        </w:rPr>
        <w:t xml:space="preserve">und </w:t>
      </w:r>
      <w:r w:rsidR="0031440A">
        <w:rPr>
          <w:rStyle w:val="Hyperlink"/>
          <w:rFonts w:ascii="Arial" w:hAnsi="Arial" w:cs="Arial"/>
          <w:b/>
          <w:bCs/>
          <w:color w:val="auto"/>
          <w:sz w:val="22"/>
          <w:szCs w:val="22"/>
          <w:u w:val="none"/>
        </w:rPr>
        <w:t xml:space="preserve">ausgezeichnet </w:t>
      </w:r>
      <w:r w:rsidR="002B28DD" w:rsidRPr="002B28DD">
        <w:rPr>
          <w:rStyle w:val="Hyperlink"/>
          <w:rFonts w:ascii="Arial" w:hAnsi="Arial" w:cs="Arial"/>
          <w:b/>
          <w:bCs/>
          <w:color w:val="auto"/>
          <w:sz w:val="22"/>
          <w:szCs w:val="22"/>
          <w:u w:val="none"/>
        </w:rPr>
        <w:t xml:space="preserve">zugleich. </w:t>
      </w:r>
      <w:r w:rsidRPr="00246001">
        <w:rPr>
          <w:rStyle w:val="Hyperlink"/>
          <w:rFonts w:ascii="Arial" w:hAnsi="Arial" w:cs="Arial"/>
          <w:b/>
          <w:bCs/>
          <w:color w:val="auto"/>
          <w:sz w:val="22"/>
          <w:szCs w:val="22"/>
          <w:u w:val="none"/>
        </w:rPr>
        <w:t>Der Naturfarbenhersteller</w:t>
      </w:r>
      <w:r w:rsidR="00CA278E">
        <w:rPr>
          <w:rStyle w:val="Hyperlink"/>
          <w:rFonts w:ascii="Arial" w:hAnsi="Arial" w:cs="Arial"/>
          <w:b/>
          <w:bCs/>
          <w:color w:val="auto"/>
          <w:sz w:val="22"/>
          <w:szCs w:val="22"/>
          <w:u w:val="none"/>
        </w:rPr>
        <w:t xml:space="preserve"> </w:t>
      </w:r>
      <w:r w:rsidRPr="00246001">
        <w:rPr>
          <w:rStyle w:val="Hyperlink"/>
          <w:rFonts w:ascii="Arial" w:hAnsi="Arial" w:cs="Arial"/>
          <w:b/>
          <w:bCs/>
          <w:color w:val="auto"/>
          <w:sz w:val="22"/>
          <w:szCs w:val="22"/>
          <w:u w:val="none"/>
        </w:rPr>
        <w:t xml:space="preserve">AURO </w:t>
      </w:r>
      <w:r w:rsidR="002B28DD" w:rsidRPr="00246001">
        <w:rPr>
          <w:rStyle w:val="Hyperlink"/>
          <w:rFonts w:ascii="Arial" w:hAnsi="Arial" w:cs="Arial"/>
          <w:b/>
          <w:bCs/>
          <w:color w:val="auto"/>
          <w:sz w:val="22"/>
          <w:szCs w:val="22"/>
          <w:u w:val="none"/>
        </w:rPr>
        <w:t>überzeug</w:t>
      </w:r>
      <w:r w:rsidR="002B28DD">
        <w:rPr>
          <w:rStyle w:val="Hyperlink"/>
          <w:rFonts w:ascii="Arial" w:hAnsi="Arial" w:cs="Arial"/>
          <w:b/>
          <w:bCs/>
          <w:color w:val="auto"/>
          <w:sz w:val="22"/>
          <w:szCs w:val="22"/>
          <w:u w:val="none"/>
        </w:rPr>
        <w:t>t</w:t>
      </w:r>
      <w:r w:rsidR="00CA278E">
        <w:rPr>
          <w:rStyle w:val="Hyperlink"/>
          <w:rFonts w:ascii="Arial" w:hAnsi="Arial" w:cs="Arial"/>
          <w:b/>
          <w:bCs/>
          <w:color w:val="auto"/>
          <w:sz w:val="22"/>
          <w:szCs w:val="22"/>
          <w:u w:val="none"/>
        </w:rPr>
        <w:t xml:space="preserve"> mit seinen</w:t>
      </w:r>
      <w:r w:rsidR="002B28DD">
        <w:rPr>
          <w:rStyle w:val="Hyperlink"/>
          <w:rFonts w:ascii="Arial" w:hAnsi="Arial" w:cs="Arial"/>
          <w:b/>
          <w:bCs/>
          <w:color w:val="auto"/>
          <w:sz w:val="22"/>
          <w:szCs w:val="22"/>
          <w:u w:val="none"/>
        </w:rPr>
        <w:t xml:space="preserve"> </w:t>
      </w:r>
      <w:r w:rsidR="007A7B73">
        <w:rPr>
          <w:rStyle w:val="Hyperlink"/>
          <w:rFonts w:ascii="Arial" w:hAnsi="Arial" w:cs="Arial"/>
          <w:b/>
          <w:bCs/>
          <w:color w:val="auto"/>
          <w:sz w:val="22"/>
          <w:szCs w:val="22"/>
          <w:u w:val="none"/>
        </w:rPr>
        <w:t>ökologischen</w:t>
      </w:r>
      <w:r w:rsidR="00CA278E">
        <w:rPr>
          <w:rStyle w:val="Hyperlink"/>
          <w:rFonts w:ascii="Arial" w:hAnsi="Arial" w:cs="Arial"/>
          <w:b/>
          <w:bCs/>
          <w:color w:val="auto"/>
          <w:sz w:val="22"/>
          <w:szCs w:val="22"/>
          <w:u w:val="none"/>
        </w:rPr>
        <w:t xml:space="preserve"> </w:t>
      </w:r>
      <w:r w:rsidRPr="00246001">
        <w:rPr>
          <w:rStyle w:val="Hyperlink"/>
          <w:rFonts w:ascii="Arial" w:hAnsi="Arial" w:cs="Arial"/>
          <w:b/>
          <w:bCs/>
          <w:color w:val="auto"/>
          <w:sz w:val="22"/>
          <w:szCs w:val="22"/>
          <w:u w:val="none"/>
        </w:rPr>
        <w:t>COLOURS FOR LIFE-</w:t>
      </w:r>
      <w:r w:rsidR="00CA278E">
        <w:rPr>
          <w:rStyle w:val="Hyperlink"/>
          <w:rFonts w:ascii="Arial" w:hAnsi="Arial" w:cs="Arial"/>
          <w:b/>
          <w:bCs/>
          <w:color w:val="auto"/>
          <w:sz w:val="22"/>
          <w:szCs w:val="22"/>
          <w:u w:val="none"/>
        </w:rPr>
        <w:t>Lacken</w:t>
      </w:r>
      <w:r w:rsidR="00856B0D">
        <w:rPr>
          <w:rStyle w:val="Hyperlink"/>
          <w:rFonts w:ascii="Arial" w:hAnsi="Arial" w:cs="Arial"/>
          <w:b/>
          <w:bCs/>
          <w:color w:val="auto"/>
          <w:sz w:val="22"/>
          <w:szCs w:val="22"/>
          <w:u w:val="none"/>
        </w:rPr>
        <w:t>, den</w:t>
      </w:r>
      <w:r w:rsidR="0031440A">
        <w:rPr>
          <w:rStyle w:val="Hyperlink"/>
          <w:rFonts w:ascii="Arial" w:hAnsi="Arial" w:cs="Arial"/>
          <w:b/>
          <w:bCs/>
          <w:color w:val="auto"/>
          <w:sz w:val="22"/>
          <w:szCs w:val="22"/>
          <w:u w:val="none"/>
        </w:rPr>
        <w:t xml:space="preserve"> </w:t>
      </w:r>
      <w:r w:rsidR="008A3B5C">
        <w:rPr>
          <w:rStyle w:val="Hyperlink"/>
          <w:rFonts w:ascii="Arial" w:hAnsi="Arial" w:cs="Arial"/>
          <w:b/>
          <w:bCs/>
          <w:color w:val="auto"/>
          <w:sz w:val="22"/>
          <w:szCs w:val="22"/>
          <w:u w:val="none"/>
        </w:rPr>
        <w:t>über 1000</w:t>
      </w:r>
      <w:r w:rsidRPr="00246001">
        <w:rPr>
          <w:rStyle w:val="Hyperlink"/>
          <w:rFonts w:ascii="Arial" w:hAnsi="Arial" w:cs="Arial"/>
          <w:b/>
          <w:bCs/>
          <w:color w:val="auto"/>
          <w:sz w:val="22"/>
          <w:szCs w:val="22"/>
          <w:u w:val="none"/>
        </w:rPr>
        <w:t xml:space="preserve"> abtönbaren Farb</w:t>
      </w:r>
      <w:r w:rsidR="00F20F50">
        <w:rPr>
          <w:rStyle w:val="Hyperlink"/>
          <w:rFonts w:ascii="Arial" w:hAnsi="Arial" w:cs="Arial"/>
          <w:b/>
          <w:bCs/>
          <w:color w:val="auto"/>
          <w:sz w:val="22"/>
          <w:szCs w:val="22"/>
          <w:u w:val="none"/>
        </w:rPr>
        <w:t>nuancen</w:t>
      </w:r>
      <w:r w:rsidRPr="00246001">
        <w:rPr>
          <w:rStyle w:val="Hyperlink"/>
          <w:rFonts w:ascii="Arial" w:hAnsi="Arial" w:cs="Arial"/>
          <w:b/>
          <w:bCs/>
          <w:color w:val="auto"/>
          <w:sz w:val="22"/>
          <w:szCs w:val="22"/>
          <w:u w:val="none"/>
        </w:rPr>
        <w:t>, de</w:t>
      </w:r>
      <w:r w:rsidR="0031440A">
        <w:rPr>
          <w:rStyle w:val="Hyperlink"/>
          <w:rFonts w:ascii="Arial" w:hAnsi="Arial" w:cs="Arial"/>
          <w:b/>
          <w:bCs/>
          <w:color w:val="auto"/>
          <w:sz w:val="22"/>
          <w:szCs w:val="22"/>
          <w:u w:val="none"/>
        </w:rPr>
        <w:t>m</w:t>
      </w:r>
      <w:r w:rsidRPr="00246001">
        <w:rPr>
          <w:rStyle w:val="Hyperlink"/>
          <w:rFonts w:ascii="Arial" w:hAnsi="Arial" w:cs="Arial"/>
          <w:b/>
          <w:bCs/>
          <w:color w:val="auto"/>
          <w:sz w:val="22"/>
          <w:szCs w:val="22"/>
          <w:u w:val="none"/>
        </w:rPr>
        <w:t xml:space="preserve"> Weiß</w:t>
      </w:r>
      <w:r w:rsidR="0031440A">
        <w:rPr>
          <w:rStyle w:val="Hyperlink"/>
          <w:rFonts w:ascii="Arial" w:hAnsi="Arial" w:cs="Arial"/>
          <w:b/>
          <w:bCs/>
          <w:color w:val="auto"/>
          <w:sz w:val="22"/>
          <w:szCs w:val="22"/>
          <w:u w:val="none"/>
        </w:rPr>
        <w:t xml:space="preserve">- und </w:t>
      </w:r>
      <w:r w:rsidRPr="00246001">
        <w:rPr>
          <w:rStyle w:val="Hyperlink"/>
          <w:rFonts w:ascii="Arial" w:hAnsi="Arial" w:cs="Arial"/>
          <w:b/>
          <w:bCs/>
          <w:color w:val="auto"/>
          <w:sz w:val="22"/>
          <w:szCs w:val="22"/>
          <w:u w:val="none"/>
        </w:rPr>
        <w:t>Klarlack</w:t>
      </w:r>
      <w:r w:rsidR="0031440A">
        <w:rPr>
          <w:rStyle w:val="Hyperlink"/>
          <w:rFonts w:ascii="Arial" w:hAnsi="Arial" w:cs="Arial"/>
          <w:b/>
          <w:bCs/>
          <w:color w:val="auto"/>
          <w:sz w:val="22"/>
          <w:szCs w:val="22"/>
          <w:u w:val="none"/>
        </w:rPr>
        <w:t xml:space="preserve"> </w:t>
      </w:r>
      <w:r w:rsidR="00856B0D">
        <w:rPr>
          <w:rStyle w:val="Hyperlink"/>
          <w:rFonts w:ascii="Arial" w:hAnsi="Arial" w:cs="Arial"/>
          <w:b/>
          <w:bCs/>
          <w:color w:val="auto"/>
          <w:sz w:val="22"/>
          <w:szCs w:val="22"/>
          <w:u w:val="none"/>
        </w:rPr>
        <w:t>mit besten Eigenschaften</w:t>
      </w:r>
      <w:r w:rsidR="0031440A">
        <w:rPr>
          <w:rStyle w:val="Hyperlink"/>
          <w:rFonts w:ascii="Arial" w:hAnsi="Arial" w:cs="Arial"/>
          <w:b/>
          <w:bCs/>
          <w:color w:val="auto"/>
          <w:sz w:val="22"/>
          <w:szCs w:val="22"/>
          <w:u w:val="none"/>
        </w:rPr>
        <w:t>:</w:t>
      </w:r>
      <w:r w:rsidRPr="00246001">
        <w:rPr>
          <w:rStyle w:val="Hyperlink"/>
          <w:rFonts w:ascii="Arial" w:hAnsi="Arial" w:cs="Arial"/>
          <w:b/>
          <w:bCs/>
          <w:color w:val="auto"/>
          <w:sz w:val="22"/>
          <w:szCs w:val="22"/>
          <w:u w:val="none"/>
        </w:rPr>
        <w:t xml:space="preserve"> Klasse 1 gemäß DIN EN 13300 in Deckkraft- und Nassabrieb sowie auch die Erfüllung der sogenannten Spielzeugnorm nach DIN EN 71-3 und die Schweiß- und Speichelechtheit nach DIN 53160</w:t>
      </w:r>
      <w:r w:rsidR="0031440A">
        <w:rPr>
          <w:rStyle w:val="Hyperlink"/>
          <w:rFonts w:ascii="Arial" w:hAnsi="Arial" w:cs="Arial"/>
          <w:b/>
          <w:bCs/>
          <w:color w:val="auto"/>
          <w:sz w:val="22"/>
          <w:szCs w:val="22"/>
          <w:u w:val="none"/>
        </w:rPr>
        <w:t xml:space="preserve">. </w:t>
      </w:r>
      <w:r w:rsidRPr="00246001">
        <w:rPr>
          <w:rStyle w:val="Hyperlink"/>
          <w:rFonts w:ascii="Arial" w:hAnsi="Arial" w:cs="Arial"/>
          <w:b/>
          <w:bCs/>
          <w:color w:val="auto"/>
          <w:sz w:val="22"/>
          <w:szCs w:val="22"/>
          <w:u w:val="none"/>
        </w:rPr>
        <w:t xml:space="preserve">Besonders die rein mineralischen Farbpigmente, in Kombination mit der einzigartigen </w:t>
      </w:r>
      <w:r w:rsidR="00CA278E">
        <w:rPr>
          <w:rStyle w:val="Hyperlink"/>
          <w:rFonts w:ascii="Arial" w:hAnsi="Arial" w:cs="Arial"/>
          <w:b/>
          <w:bCs/>
          <w:color w:val="auto"/>
          <w:sz w:val="22"/>
          <w:szCs w:val="22"/>
          <w:u w:val="none"/>
        </w:rPr>
        <w:t xml:space="preserve">ökologischen </w:t>
      </w:r>
      <w:r w:rsidRPr="00246001">
        <w:rPr>
          <w:rStyle w:val="Hyperlink"/>
          <w:rFonts w:ascii="Arial" w:hAnsi="Arial" w:cs="Arial"/>
          <w:b/>
          <w:bCs/>
          <w:color w:val="auto"/>
          <w:sz w:val="22"/>
          <w:szCs w:val="22"/>
          <w:u w:val="none"/>
        </w:rPr>
        <w:t xml:space="preserve">Rezeptur nach neuesten technischen Maßstäben, machen die umweltfreundlichen Lacke außergewöhnlich. Die authentischen Farbtöne tragen zu einem gesunden </w:t>
      </w:r>
      <w:r w:rsidR="007A7B73">
        <w:rPr>
          <w:rStyle w:val="Hyperlink"/>
          <w:rFonts w:ascii="Arial" w:hAnsi="Arial" w:cs="Arial"/>
          <w:b/>
          <w:bCs/>
          <w:color w:val="auto"/>
          <w:sz w:val="22"/>
          <w:szCs w:val="22"/>
          <w:u w:val="none"/>
        </w:rPr>
        <w:t>Wohnr</w:t>
      </w:r>
      <w:r w:rsidRPr="00246001">
        <w:rPr>
          <w:rStyle w:val="Hyperlink"/>
          <w:rFonts w:ascii="Arial" w:hAnsi="Arial" w:cs="Arial"/>
          <w:b/>
          <w:bCs/>
          <w:color w:val="auto"/>
          <w:sz w:val="22"/>
          <w:szCs w:val="22"/>
          <w:u w:val="none"/>
        </w:rPr>
        <w:t xml:space="preserve">aumklima bei und </w:t>
      </w:r>
      <w:r w:rsidR="00CA278E">
        <w:rPr>
          <w:rStyle w:val="Hyperlink"/>
          <w:rFonts w:ascii="Arial" w:hAnsi="Arial" w:cs="Arial"/>
          <w:b/>
          <w:bCs/>
          <w:color w:val="auto"/>
          <w:sz w:val="22"/>
          <w:szCs w:val="22"/>
          <w:u w:val="none"/>
        </w:rPr>
        <w:t xml:space="preserve">gehören zu </w:t>
      </w:r>
      <w:r w:rsidRPr="00246001">
        <w:rPr>
          <w:rStyle w:val="Hyperlink"/>
          <w:rFonts w:ascii="Arial" w:hAnsi="Arial" w:cs="Arial"/>
          <w:b/>
          <w:bCs/>
          <w:color w:val="auto"/>
          <w:sz w:val="22"/>
          <w:szCs w:val="22"/>
          <w:u w:val="none"/>
        </w:rPr>
        <w:t>ein</w:t>
      </w:r>
      <w:r w:rsidR="00CA278E">
        <w:rPr>
          <w:rStyle w:val="Hyperlink"/>
          <w:rFonts w:ascii="Arial" w:hAnsi="Arial" w:cs="Arial"/>
          <w:b/>
          <w:bCs/>
          <w:color w:val="auto"/>
          <w:sz w:val="22"/>
          <w:szCs w:val="22"/>
          <w:u w:val="none"/>
        </w:rPr>
        <w:t>em</w:t>
      </w:r>
      <w:r w:rsidRPr="00246001">
        <w:rPr>
          <w:rStyle w:val="Hyperlink"/>
          <w:rFonts w:ascii="Arial" w:hAnsi="Arial" w:cs="Arial"/>
          <w:b/>
          <w:bCs/>
          <w:color w:val="auto"/>
          <w:sz w:val="22"/>
          <w:szCs w:val="22"/>
          <w:u w:val="none"/>
        </w:rPr>
        <w:t xml:space="preserve"> bewusste</w:t>
      </w:r>
      <w:r w:rsidR="00CA278E">
        <w:rPr>
          <w:rStyle w:val="Hyperlink"/>
          <w:rFonts w:ascii="Arial" w:hAnsi="Arial" w:cs="Arial"/>
          <w:b/>
          <w:bCs/>
          <w:color w:val="auto"/>
          <w:sz w:val="22"/>
          <w:szCs w:val="22"/>
          <w:u w:val="none"/>
        </w:rPr>
        <w:t>n</w:t>
      </w:r>
      <w:r w:rsidRPr="00246001">
        <w:rPr>
          <w:rStyle w:val="Hyperlink"/>
          <w:rFonts w:ascii="Arial" w:hAnsi="Arial" w:cs="Arial"/>
          <w:b/>
          <w:bCs/>
          <w:color w:val="auto"/>
          <w:sz w:val="22"/>
          <w:szCs w:val="22"/>
          <w:u w:val="none"/>
        </w:rPr>
        <w:t xml:space="preserve"> </w:t>
      </w:r>
      <w:r w:rsidR="00CA278E">
        <w:rPr>
          <w:rStyle w:val="Hyperlink"/>
          <w:rFonts w:ascii="Arial" w:hAnsi="Arial" w:cs="Arial"/>
          <w:b/>
          <w:bCs/>
          <w:color w:val="auto"/>
          <w:sz w:val="22"/>
          <w:szCs w:val="22"/>
          <w:u w:val="none"/>
        </w:rPr>
        <w:t>Lebens</w:t>
      </w:r>
      <w:r w:rsidR="007A7B73">
        <w:rPr>
          <w:rStyle w:val="Hyperlink"/>
          <w:rFonts w:ascii="Arial" w:hAnsi="Arial" w:cs="Arial"/>
          <w:b/>
          <w:bCs/>
          <w:color w:val="auto"/>
          <w:sz w:val="22"/>
          <w:szCs w:val="22"/>
          <w:u w:val="none"/>
        </w:rPr>
        <w:t xml:space="preserve">gefühl, das </w:t>
      </w:r>
      <w:r w:rsidR="00FC1307">
        <w:rPr>
          <w:rStyle w:val="Hyperlink"/>
          <w:rFonts w:ascii="Arial" w:hAnsi="Arial" w:cs="Arial"/>
          <w:b/>
          <w:bCs/>
          <w:color w:val="auto"/>
          <w:sz w:val="22"/>
          <w:szCs w:val="22"/>
          <w:u w:val="none"/>
        </w:rPr>
        <w:t>schönes und</w:t>
      </w:r>
      <w:r w:rsidR="007A7B73">
        <w:rPr>
          <w:rStyle w:val="Hyperlink"/>
          <w:rFonts w:ascii="Arial" w:hAnsi="Arial" w:cs="Arial"/>
          <w:b/>
          <w:bCs/>
          <w:color w:val="auto"/>
          <w:sz w:val="22"/>
          <w:szCs w:val="22"/>
          <w:u w:val="none"/>
        </w:rPr>
        <w:t xml:space="preserve"> ressourcenschonendes Wohnen ermöglicht,</w:t>
      </w:r>
      <w:r w:rsidR="00CA278E">
        <w:rPr>
          <w:rStyle w:val="Hyperlink"/>
          <w:rFonts w:ascii="Arial" w:hAnsi="Arial" w:cs="Arial"/>
          <w:b/>
          <w:bCs/>
          <w:color w:val="auto"/>
          <w:sz w:val="22"/>
          <w:szCs w:val="22"/>
          <w:u w:val="none"/>
        </w:rPr>
        <w:t xml:space="preserve"> dazu</w:t>
      </w:r>
      <w:r w:rsidRPr="00246001">
        <w:rPr>
          <w:rStyle w:val="Hyperlink"/>
          <w:rFonts w:ascii="Arial" w:hAnsi="Arial" w:cs="Arial"/>
          <w:b/>
          <w:bCs/>
          <w:color w:val="auto"/>
          <w:sz w:val="22"/>
          <w:szCs w:val="22"/>
          <w:u w:val="none"/>
        </w:rPr>
        <w:t xml:space="preserve">. </w:t>
      </w:r>
      <w:r w:rsidR="00CA278E">
        <w:rPr>
          <w:rStyle w:val="Hyperlink"/>
          <w:rFonts w:ascii="Arial" w:hAnsi="Arial" w:cs="Arial"/>
          <w:b/>
          <w:bCs/>
          <w:color w:val="auto"/>
          <w:sz w:val="22"/>
          <w:szCs w:val="22"/>
          <w:u w:val="none"/>
        </w:rPr>
        <w:t>D</w:t>
      </w:r>
      <w:r w:rsidRPr="00246001">
        <w:rPr>
          <w:rStyle w:val="Hyperlink"/>
          <w:rFonts w:ascii="Arial" w:hAnsi="Arial" w:cs="Arial"/>
          <w:b/>
          <w:bCs/>
          <w:color w:val="auto"/>
          <w:sz w:val="22"/>
          <w:szCs w:val="22"/>
          <w:u w:val="none"/>
        </w:rPr>
        <w:t xml:space="preserve">ie professionellen </w:t>
      </w:r>
      <w:r w:rsidR="00856B0D">
        <w:rPr>
          <w:rStyle w:val="Hyperlink"/>
          <w:rFonts w:ascii="Arial" w:hAnsi="Arial" w:cs="Arial"/>
          <w:b/>
          <w:bCs/>
          <w:color w:val="auto"/>
          <w:sz w:val="22"/>
          <w:szCs w:val="22"/>
          <w:u w:val="none"/>
        </w:rPr>
        <w:t>Lacke</w:t>
      </w:r>
      <w:r w:rsidRPr="00246001">
        <w:rPr>
          <w:rStyle w:val="Hyperlink"/>
          <w:rFonts w:ascii="Arial" w:hAnsi="Arial" w:cs="Arial"/>
          <w:b/>
          <w:bCs/>
          <w:color w:val="auto"/>
          <w:sz w:val="22"/>
          <w:szCs w:val="22"/>
          <w:u w:val="none"/>
        </w:rPr>
        <w:t xml:space="preserve"> </w:t>
      </w:r>
      <w:r w:rsidR="00CA278E">
        <w:rPr>
          <w:rStyle w:val="Hyperlink"/>
          <w:rFonts w:ascii="Arial" w:hAnsi="Arial" w:cs="Arial"/>
          <w:b/>
          <w:bCs/>
          <w:color w:val="auto"/>
          <w:sz w:val="22"/>
          <w:szCs w:val="22"/>
          <w:u w:val="none"/>
        </w:rPr>
        <w:t xml:space="preserve">sind auch </w:t>
      </w:r>
      <w:r w:rsidRPr="00246001">
        <w:rPr>
          <w:rStyle w:val="Hyperlink"/>
          <w:rFonts w:ascii="Arial" w:hAnsi="Arial" w:cs="Arial"/>
          <w:b/>
          <w:bCs/>
          <w:color w:val="auto"/>
          <w:sz w:val="22"/>
          <w:szCs w:val="22"/>
          <w:u w:val="none"/>
        </w:rPr>
        <w:t xml:space="preserve">für den Außenbereich geeignet. </w:t>
      </w:r>
      <w:r w:rsidRPr="00246001">
        <w:rPr>
          <w:rFonts w:ascii="Arial" w:hAnsi="Arial" w:cs="Arial"/>
          <w:b/>
          <w:bCs/>
          <w:sz w:val="22"/>
          <w:szCs w:val="22"/>
          <w:shd w:val="clear" w:color="auto" w:fill="FFFFFF"/>
        </w:rPr>
        <w:t xml:space="preserve">Bereits nach zwei Anstrichen ist die behandelte Fläche witterungsbeständig, resistent gegen UV-Strahlung und sehr langlebig. Die </w:t>
      </w:r>
      <w:hyperlink r:id="rId6" w:history="1">
        <w:r w:rsidRPr="00246001">
          <w:rPr>
            <w:rStyle w:val="Hyperlink"/>
            <w:rFonts w:ascii="Arial" w:hAnsi="Arial" w:cs="Arial"/>
            <w:b/>
            <w:bCs/>
            <w:sz w:val="22"/>
            <w:szCs w:val="22"/>
            <w:shd w:val="clear" w:color="auto" w:fill="FFFFFF"/>
          </w:rPr>
          <w:t>Farbauswahl</w:t>
        </w:r>
      </w:hyperlink>
      <w:r w:rsidRPr="00246001">
        <w:rPr>
          <w:rFonts w:ascii="Arial" w:hAnsi="Arial" w:cs="Arial"/>
          <w:b/>
          <w:bCs/>
          <w:sz w:val="22"/>
          <w:szCs w:val="22"/>
          <w:shd w:val="clear" w:color="auto" w:fill="FFFFFF"/>
        </w:rPr>
        <w:t xml:space="preserve"> der matten und glänzenden COLOURS FOR LIFE-Lacke</w:t>
      </w:r>
      <w:r w:rsidR="00856B0D">
        <w:rPr>
          <w:rFonts w:ascii="Arial" w:hAnsi="Arial" w:cs="Arial"/>
          <w:b/>
          <w:bCs/>
          <w:sz w:val="22"/>
          <w:szCs w:val="22"/>
          <w:shd w:val="clear" w:color="auto" w:fill="FFFFFF"/>
        </w:rPr>
        <w:t xml:space="preserve"> </w:t>
      </w:r>
      <w:r w:rsidRPr="00246001">
        <w:rPr>
          <w:rFonts w:ascii="Arial" w:hAnsi="Arial" w:cs="Arial"/>
          <w:b/>
          <w:bCs/>
          <w:sz w:val="22"/>
          <w:szCs w:val="22"/>
          <w:shd w:val="clear" w:color="auto" w:fill="FFFFFF"/>
        </w:rPr>
        <w:t xml:space="preserve">sind zu finden auf </w:t>
      </w:r>
      <w:hyperlink r:id="rId7" w:history="1">
        <w:r w:rsidRPr="005A7B13">
          <w:rPr>
            <w:rStyle w:val="Hyperlink"/>
            <w:rFonts w:ascii="Arial" w:hAnsi="Arial" w:cs="Arial"/>
            <w:b/>
            <w:bCs/>
            <w:sz w:val="22"/>
            <w:szCs w:val="22"/>
            <w:u w:val="none"/>
            <w:shd w:val="clear" w:color="auto" w:fill="FFFFFF"/>
          </w:rPr>
          <w:t>auro.de</w:t>
        </w:r>
      </w:hyperlink>
      <w:r w:rsidRPr="00246001">
        <w:rPr>
          <w:rFonts w:ascii="Arial" w:hAnsi="Arial" w:cs="Arial"/>
          <w:b/>
          <w:bCs/>
          <w:sz w:val="22"/>
          <w:szCs w:val="22"/>
          <w:shd w:val="clear" w:color="auto" w:fill="FFFFFF"/>
        </w:rPr>
        <w:t xml:space="preserve">. </w:t>
      </w:r>
    </w:p>
    <w:p w14:paraId="033F42F1" w14:textId="77777777" w:rsidR="00246001" w:rsidRPr="00246001" w:rsidRDefault="00246001" w:rsidP="00246001">
      <w:pPr>
        <w:spacing w:line="360" w:lineRule="auto"/>
        <w:jc w:val="both"/>
        <w:rPr>
          <w:rFonts w:ascii="Arial" w:hAnsi="Arial" w:cs="Arial"/>
          <w:sz w:val="22"/>
          <w:szCs w:val="22"/>
          <w:shd w:val="clear" w:color="auto" w:fill="FFFFFF"/>
        </w:rPr>
      </w:pPr>
    </w:p>
    <w:p w14:paraId="2CF7D871" w14:textId="3A9E5A47" w:rsidR="00246001" w:rsidRPr="00246001" w:rsidRDefault="00246001" w:rsidP="00246001">
      <w:pPr>
        <w:spacing w:line="360" w:lineRule="auto"/>
        <w:jc w:val="both"/>
        <w:rPr>
          <w:rFonts w:ascii="Arial" w:hAnsi="Arial" w:cs="Arial"/>
          <w:b/>
          <w:bCs/>
          <w:sz w:val="22"/>
          <w:szCs w:val="22"/>
          <w:shd w:val="clear" w:color="auto" w:fill="FFFFFF"/>
        </w:rPr>
      </w:pPr>
      <w:r w:rsidRPr="00246001">
        <w:rPr>
          <w:rFonts w:ascii="Arial" w:hAnsi="Arial" w:cs="Arial"/>
          <w:b/>
          <w:bCs/>
          <w:sz w:val="22"/>
          <w:szCs w:val="22"/>
          <w:shd w:val="clear" w:color="auto" w:fill="FFFFFF"/>
        </w:rPr>
        <w:t xml:space="preserve">Nachhaltigkeit und Qualität für </w:t>
      </w:r>
      <w:r w:rsidR="001B0A1D">
        <w:rPr>
          <w:rFonts w:ascii="Arial" w:hAnsi="Arial" w:cs="Arial"/>
          <w:b/>
          <w:bCs/>
          <w:sz w:val="22"/>
          <w:szCs w:val="22"/>
          <w:shd w:val="clear" w:color="auto" w:fill="FFFFFF"/>
        </w:rPr>
        <w:t>I</w:t>
      </w:r>
      <w:r w:rsidRPr="00246001">
        <w:rPr>
          <w:rFonts w:ascii="Arial" w:hAnsi="Arial" w:cs="Arial"/>
          <w:b/>
          <w:bCs/>
          <w:sz w:val="22"/>
          <w:szCs w:val="22"/>
          <w:shd w:val="clear" w:color="auto" w:fill="FFFFFF"/>
        </w:rPr>
        <w:t xml:space="preserve">nnen und </w:t>
      </w:r>
      <w:r w:rsidR="001B0A1D">
        <w:rPr>
          <w:rFonts w:ascii="Arial" w:hAnsi="Arial" w:cs="Arial"/>
          <w:b/>
          <w:bCs/>
          <w:sz w:val="22"/>
          <w:szCs w:val="22"/>
          <w:shd w:val="clear" w:color="auto" w:fill="FFFFFF"/>
        </w:rPr>
        <w:t>A</w:t>
      </w:r>
      <w:r w:rsidRPr="00246001">
        <w:rPr>
          <w:rFonts w:ascii="Arial" w:hAnsi="Arial" w:cs="Arial"/>
          <w:b/>
          <w:bCs/>
          <w:sz w:val="22"/>
          <w:szCs w:val="22"/>
          <w:shd w:val="clear" w:color="auto" w:fill="FFFFFF"/>
        </w:rPr>
        <w:t>ußen</w:t>
      </w:r>
    </w:p>
    <w:p w14:paraId="3B372612" w14:textId="5B9D9A62" w:rsidR="00246001" w:rsidRPr="00246001" w:rsidRDefault="00246001" w:rsidP="00246001">
      <w:pPr>
        <w:spacing w:line="360" w:lineRule="auto"/>
        <w:jc w:val="both"/>
        <w:rPr>
          <w:rFonts w:ascii="Arial" w:hAnsi="Arial" w:cs="Arial"/>
          <w:sz w:val="22"/>
          <w:szCs w:val="22"/>
          <w:shd w:val="clear" w:color="auto" w:fill="FFFFFF"/>
        </w:rPr>
      </w:pPr>
      <w:r w:rsidRPr="00246001">
        <w:rPr>
          <w:rFonts w:ascii="Arial" w:hAnsi="Arial" w:cs="Arial"/>
          <w:sz w:val="22"/>
          <w:szCs w:val="22"/>
          <w:shd w:val="clear" w:color="auto" w:fill="FFFFFF"/>
        </w:rPr>
        <w:t xml:space="preserve">Ob Weiß-, Klarlack oder </w:t>
      </w:r>
      <w:r w:rsidR="002B267C">
        <w:rPr>
          <w:rFonts w:ascii="Arial" w:hAnsi="Arial" w:cs="Arial"/>
          <w:sz w:val="22"/>
          <w:szCs w:val="22"/>
          <w:shd w:val="clear" w:color="auto" w:fill="FFFFFF"/>
        </w:rPr>
        <w:t>über 1000</w:t>
      </w:r>
      <w:r w:rsidRPr="00246001">
        <w:rPr>
          <w:rFonts w:ascii="Arial" w:hAnsi="Arial" w:cs="Arial"/>
          <w:sz w:val="22"/>
          <w:szCs w:val="22"/>
          <w:shd w:val="clear" w:color="auto" w:fill="FFFFFF"/>
        </w:rPr>
        <w:t xml:space="preserve"> </w:t>
      </w:r>
      <w:r w:rsidR="00FC1307">
        <w:rPr>
          <w:rFonts w:ascii="Arial" w:hAnsi="Arial" w:cs="Arial"/>
          <w:sz w:val="22"/>
          <w:szCs w:val="22"/>
          <w:shd w:val="clear" w:color="auto" w:fill="FFFFFF"/>
        </w:rPr>
        <w:t xml:space="preserve">maschinell </w:t>
      </w:r>
      <w:r w:rsidRPr="00246001">
        <w:rPr>
          <w:rFonts w:ascii="Arial" w:hAnsi="Arial" w:cs="Arial"/>
          <w:sz w:val="22"/>
          <w:szCs w:val="22"/>
          <w:shd w:val="clear" w:color="auto" w:fill="FFFFFF"/>
        </w:rPr>
        <w:t xml:space="preserve">abtönbare Farbvarianten: Die COLOURS FOR LIFE- Farbtöne sind farbecht, langlebig und ökologisch. Sie sind einfach in der Verarbeitung, besitzen einen guten Verlauf und sind zudem lösemittelfrei, geruchsarm und für Kinderspielzeug geeignet. Für den Außenbereich ist der Lack für Holz, Holzwerkstoffe oder Metall anzuwenden und bereits nach zwei Anstrichen witterungsbeständig. Die gestrichene Fläche ist resistent gegen UV-Strahlung und sehr langlebig. Der perfekte Schutz gegen Wind, Wetter, Stöße und Abblättern. </w:t>
      </w:r>
    </w:p>
    <w:p w14:paraId="4DBC41CD" w14:textId="77777777" w:rsidR="00246001" w:rsidRPr="00246001" w:rsidRDefault="00246001" w:rsidP="00246001">
      <w:pPr>
        <w:spacing w:line="360" w:lineRule="auto"/>
        <w:jc w:val="both"/>
        <w:rPr>
          <w:rFonts w:ascii="Arial" w:hAnsi="Arial" w:cs="Arial"/>
          <w:sz w:val="22"/>
          <w:szCs w:val="22"/>
          <w:shd w:val="clear" w:color="auto" w:fill="FFFFFF"/>
        </w:rPr>
      </w:pPr>
    </w:p>
    <w:p w14:paraId="4A353754" w14:textId="77777777" w:rsidR="00246001" w:rsidRPr="00246001" w:rsidRDefault="00246001" w:rsidP="00246001">
      <w:pPr>
        <w:shd w:val="clear" w:color="auto" w:fill="FFFFFF"/>
        <w:spacing w:after="100" w:afterAutospacing="1" w:line="360" w:lineRule="auto"/>
        <w:jc w:val="both"/>
        <w:rPr>
          <w:rFonts w:ascii="Arial" w:hAnsi="Arial" w:cs="Arial"/>
          <w:sz w:val="22"/>
          <w:szCs w:val="22"/>
        </w:rPr>
      </w:pPr>
      <w:r w:rsidRPr="00246001">
        <w:rPr>
          <w:rFonts w:ascii="Arial" w:hAnsi="Arial" w:cs="Arial"/>
          <w:sz w:val="22"/>
          <w:szCs w:val="22"/>
        </w:rPr>
        <w:t>Für mehr Transparenz sorgt die volle Deklaration der eingesetzten Inhaltsstoffe auf dem Produktetikett und auf auro.de.</w:t>
      </w:r>
    </w:p>
    <w:p w14:paraId="769873E5" w14:textId="7A3DA1BD" w:rsidR="00246001" w:rsidRDefault="00FC1307" w:rsidP="00246001">
      <w:pPr>
        <w:pStyle w:val="StandardWeb"/>
        <w:shd w:val="clear" w:color="auto" w:fill="FFFFFF"/>
        <w:spacing w:before="0" w:line="360" w:lineRule="auto"/>
        <w:jc w:val="both"/>
        <w:rPr>
          <w:rFonts w:ascii="Arial" w:hAnsi="Arial" w:cs="Arial"/>
          <w:sz w:val="22"/>
          <w:szCs w:val="22"/>
        </w:rPr>
      </w:pPr>
      <w:r>
        <w:rPr>
          <w:rFonts w:ascii="Arial" w:hAnsi="Arial" w:cs="Arial"/>
          <w:sz w:val="22"/>
          <w:szCs w:val="22"/>
        </w:rPr>
        <w:lastRenderedPageBreak/>
        <w:t xml:space="preserve">Die </w:t>
      </w:r>
      <w:r w:rsidR="00246001" w:rsidRPr="00246001">
        <w:rPr>
          <w:rFonts w:ascii="Arial" w:hAnsi="Arial" w:cs="Arial"/>
          <w:sz w:val="22"/>
          <w:szCs w:val="22"/>
        </w:rPr>
        <w:t>COLOURS FOR LIFE-Lacke sind erhältlich in 0,375 Liter, 0,75 Liter, 2,5 Liter und 10 Liter. Die Preise der Lackfarbtöne sind einheitlich bei allen Varianten.</w:t>
      </w:r>
    </w:p>
    <w:p w14:paraId="2972B8F0" w14:textId="7AABCFC3" w:rsidR="00FC1307" w:rsidRPr="00F32A80" w:rsidRDefault="00000000" w:rsidP="00246001">
      <w:pPr>
        <w:pStyle w:val="StandardWeb"/>
        <w:shd w:val="clear" w:color="auto" w:fill="FFFFFF"/>
        <w:spacing w:before="0" w:line="360" w:lineRule="auto"/>
        <w:jc w:val="both"/>
        <w:rPr>
          <w:rFonts w:ascii="Arial" w:hAnsi="Arial" w:cs="Arial"/>
          <w:b/>
          <w:bCs/>
          <w:sz w:val="22"/>
          <w:szCs w:val="22"/>
        </w:rPr>
      </w:pPr>
      <w:hyperlink r:id="rId8" w:history="1">
        <w:r w:rsidR="00F32A80" w:rsidRPr="00F32A80">
          <w:rPr>
            <w:rStyle w:val="Hyperlink"/>
            <w:rFonts w:ascii="Arial" w:hAnsi="Arial" w:cs="Arial"/>
            <w:b/>
            <w:bCs/>
            <w:sz w:val="22"/>
            <w:szCs w:val="22"/>
          </w:rPr>
          <w:t>Farbvarianten und Preise COLOURS FOR LIFE-Lack matt</w:t>
        </w:r>
      </w:hyperlink>
    </w:p>
    <w:p w14:paraId="51A304FD" w14:textId="3D2219EC" w:rsidR="00246001" w:rsidRPr="002B267C" w:rsidRDefault="00000000" w:rsidP="00246001">
      <w:pPr>
        <w:tabs>
          <w:tab w:val="left" w:pos="1701"/>
        </w:tabs>
        <w:spacing w:line="360" w:lineRule="auto"/>
        <w:rPr>
          <w:rStyle w:val="Hyperlink"/>
          <w:rFonts w:ascii="Arial" w:hAnsi="Arial" w:cs="Arial"/>
          <w:b/>
          <w:sz w:val="22"/>
          <w:szCs w:val="22"/>
          <w:lang w:val="en-GB"/>
        </w:rPr>
      </w:pPr>
      <w:hyperlink r:id="rId9" w:history="1">
        <w:proofErr w:type="spellStart"/>
        <w:r w:rsidR="00246001" w:rsidRPr="002B267C">
          <w:rPr>
            <w:rStyle w:val="Hyperlink"/>
            <w:rFonts w:ascii="Arial" w:hAnsi="Arial" w:cs="Arial"/>
            <w:b/>
            <w:sz w:val="22"/>
            <w:szCs w:val="22"/>
            <w:lang w:val="en-GB"/>
          </w:rPr>
          <w:t>Bilderlink</w:t>
        </w:r>
        <w:proofErr w:type="spellEnd"/>
        <w:r w:rsidR="00246001" w:rsidRPr="002B267C">
          <w:rPr>
            <w:rStyle w:val="Hyperlink"/>
            <w:rFonts w:ascii="Arial" w:hAnsi="Arial" w:cs="Arial"/>
            <w:b/>
            <w:sz w:val="22"/>
            <w:szCs w:val="22"/>
            <w:lang w:val="en-GB"/>
          </w:rPr>
          <w:t xml:space="preserve"> COLOURS FOR LIFE</w:t>
        </w:r>
        <w:r w:rsidR="00F32A80" w:rsidRPr="002B267C">
          <w:rPr>
            <w:rStyle w:val="Hyperlink"/>
            <w:rFonts w:ascii="Arial" w:hAnsi="Arial" w:cs="Arial"/>
            <w:b/>
            <w:sz w:val="22"/>
            <w:szCs w:val="22"/>
            <w:lang w:val="en-GB"/>
          </w:rPr>
          <w:t>-</w:t>
        </w:r>
        <w:r w:rsidR="00246001" w:rsidRPr="002B267C">
          <w:rPr>
            <w:rStyle w:val="Hyperlink"/>
            <w:rFonts w:ascii="Arial" w:hAnsi="Arial" w:cs="Arial"/>
            <w:b/>
            <w:sz w:val="22"/>
            <w:szCs w:val="22"/>
            <w:lang w:val="en-GB"/>
          </w:rPr>
          <w:t>Lacke</w:t>
        </w:r>
      </w:hyperlink>
    </w:p>
    <w:p w14:paraId="6049406F" w14:textId="7539CA06" w:rsidR="002D506D" w:rsidRPr="002B267C" w:rsidRDefault="002D506D" w:rsidP="00246001">
      <w:pPr>
        <w:tabs>
          <w:tab w:val="left" w:pos="1701"/>
        </w:tabs>
        <w:spacing w:line="360" w:lineRule="auto"/>
        <w:rPr>
          <w:rStyle w:val="Hyperlink"/>
          <w:rFonts w:ascii="Arial" w:hAnsi="Arial" w:cs="Arial"/>
          <w:b/>
          <w:sz w:val="22"/>
          <w:szCs w:val="22"/>
          <w:lang w:val="en-GB"/>
        </w:rPr>
      </w:pPr>
    </w:p>
    <w:p w14:paraId="45083101" w14:textId="7B26751D" w:rsidR="002D506D" w:rsidRPr="002B267C" w:rsidRDefault="00A84FF0" w:rsidP="00246001">
      <w:pPr>
        <w:tabs>
          <w:tab w:val="left" w:pos="1701"/>
        </w:tabs>
        <w:spacing w:line="360" w:lineRule="auto"/>
        <w:rPr>
          <w:rFonts w:ascii="Arial" w:hAnsi="Arial" w:cs="Arial"/>
          <w:b/>
          <w:sz w:val="22"/>
          <w:szCs w:val="22"/>
          <w:lang w:val="en-GB"/>
        </w:rPr>
      </w:pPr>
      <w:r>
        <w:rPr>
          <w:noProof/>
        </w:rPr>
        <w:drawing>
          <wp:inline distT="0" distB="0" distL="0" distR="0" wp14:anchorId="347475C3" wp14:editId="24EB4176">
            <wp:extent cx="2066925" cy="13779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7279" cy="1378186"/>
                    </a:xfrm>
                    <a:prstGeom prst="rect">
                      <a:avLst/>
                    </a:prstGeom>
                    <a:noFill/>
                    <a:ln>
                      <a:noFill/>
                    </a:ln>
                  </pic:spPr>
                </pic:pic>
              </a:graphicData>
            </a:graphic>
          </wp:inline>
        </w:drawing>
      </w:r>
      <w:r w:rsidRPr="002B267C">
        <w:rPr>
          <w:rFonts w:ascii="Arial" w:hAnsi="Arial" w:cs="Arial"/>
          <w:b/>
          <w:sz w:val="22"/>
          <w:szCs w:val="22"/>
          <w:lang w:val="en-GB"/>
        </w:rPr>
        <w:t xml:space="preserve">  </w:t>
      </w:r>
      <w:r>
        <w:rPr>
          <w:noProof/>
        </w:rPr>
        <w:drawing>
          <wp:inline distT="0" distB="0" distL="0" distR="0" wp14:anchorId="0F554BF0" wp14:editId="5AD2ABC5">
            <wp:extent cx="2028825" cy="137199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793" cy="1388882"/>
                    </a:xfrm>
                    <a:prstGeom prst="rect">
                      <a:avLst/>
                    </a:prstGeom>
                    <a:noFill/>
                    <a:ln>
                      <a:noFill/>
                    </a:ln>
                  </pic:spPr>
                </pic:pic>
              </a:graphicData>
            </a:graphic>
          </wp:inline>
        </w:drawing>
      </w:r>
    </w:p>
    <w:p w14:paraId="76032DDB" w14:textId="77777777" w:rsidR="00246001" w:rsidRPr="002B267C" w:rsidRDefault="00246001" w:rsidP="00246001">
      <w:pPr>
        <w:tabs>
          <w:tab w:val="left" w:pos="1701"/>
        </w:tabs>
        <w:spacing w:line="360" w:lineRule="auto"/>
        <w:rPr>
          <w:rStyle w:val="Hyperlink"/>
          <w:rFonts w:ascii="Arial" w:hAnsi="Arial" w:cs="Arial"/>
          <w:b/>
          <w:color w:val="auto"/>
          <w:sz w:val="22"/>
          <w:szCs w:val="22"/>
          <w:lang w:val="en-GB"/>
        </w:rPr>
      </w:pPr>
    </w:p>
    <w:p w14:paraId="15215802" w14:textId="5166587E" w:rsidR="00CA278E" w:rsidRDefault="00246001" w:rsidP="00FC1307">
      <w:pPr>
        <w:pStyle w:val="StandardWeb"/>
        <w:shd w:val="clear" w:color="auto" w:fill="FFFFFF"/>
        <w:spacing w:before="0" w:line="360" w:lineRule="auto"/>
        <w:jc w:val="both"/>
        <w:rPr>
          <w:rStyle w:val="Hyperlink"/>
          <w:rFonts w:ascii="Arial" w:hAnsi="Arial" w:cs="Arial"/>
          <w:sz w:val="22"/>
          <w:szCs w:val="22"/>
          <w:u w:val="none"/>
        </w:rPr>
      </w:pPr>
      <w:r w:rsidRPr="007A7B73">
        <w:rPr>
          <w:rStyle w:val="Hyperlink"/>
          <w:rFonts w:ascii="Arial" w:hAnsi="Arial" w:cs="Arial"/>
          <w:color w:val="auto"/>
          <w:sz w:val="22"/>
          <w:szCs w:val="22"/>
          <w:u w:val="none"/>
        </w:rPr>
        <w:t xml:space="preserve">Mehr Informationen zum AURO-Sortiment sowie den nächstgelegenen Händler über die Händlersuche finden Sie auf der </w:t>
      </w:r>
      <w:r w:rsidR="00F32A80">
        <w:rPr>
          <w:rStyle w:val="Hyperlink"/>
          <w:rFonts w:ascii="Arial" w:hAnsi="Arial" w:cs="Arial"/>
          <w:color w:val="auto"/>
          <w:sz w:val="22"/>
          <w:szCs w:val="22"/>
          <w:u w:val="none"/>
        </w:rPr>
        <w:t xml:space="preserve">Website </w:t>
      </w:r>
      <w:hyperlink r:id="rId12" w:history="1">
        <w:r w:rsidR="00F32A80" w:rsidRPr="009D12BA">
          <w:rPr>
            <w:rStyle w:val="Hyperlink"/>
            <w:rFonts w:ascii="Arial" w:hAnsi="Arial" w:cs="Arial"/>
            <w:sz w:val="22"/>
            <w:szCs w:val="22"/>
          </w:rPr>
          <w:t>http://www.auro.de</w:t>
        </w:r>
      </w:hyperlink>
    </w:p>
    <w:p w14:paraId="394F35FE" w14:textId="77777777" w:rsidR="00F32A80" w:rsidRPr="00FC1307" w:rsidRDefault="00F32A80" w:rsidP="00FC1307">
      <w:pPr>
        <w:pStyle w:val="StandardWeb"/>
        <w:shd w:val="clear" w:color="auto" w:fill="FFFFFF"/>
        <w:spacing w:before="0" w:line="360" w:lineRule="auto"/>
        <w:jc w:val="both"/>
        <w:rPr>
          <w:rFonts w:ascii="Arial" w:hAnsi="Arial" w:cs="Arial"/>
          <w:sz w:val="22"/>
          <w:szCs w:val="22"/>
        </w:rPr>
      </w:pPr>
    </w:p>
    <w:p w14:paraId="7A21AF19" w14:textId="77777777" w:rsidR="00246001" w:rsidRDefault="00246001" w:rsidP="00E23E38">
      <w:pPr>
        <w:spacing w:line="360" w:lineRule="auto"/>
        <w:rPr>
          <w:rFonts w:ascii="Arial" w:hAnsi="Arial" w:cs="Arial"/>
          <w:b/>
          <w:bCs/>
          <w:sz w:val="22"/>
          <w:szCs w:val="22"/>
        </w:rPr>
      </w:pPr>
    </w:p>
    <w:p w14:paraId="3FCDB09C" w14:textId="77777777" w:rsidR="00246001" w:rsidRDefault="00246001" w:rsidP="00E23E38">
      <w:pPr>
        <w:spacing w:line="360" w:lineRule="auto"/>
        <w:rPr>
          <w:rFonts w:ascii="Arial" w:hAnsi="Arial" w:cs="Arial"/>
          <w:b/>
          <w:bCs/>
          <w:sz w:val="22"/>
          <w:szCs w:val="22"/>
        </w:rPr>
      </w:pPr>
    </w:p>
    <w:p w14:paraId="6E34D9AB" w14:textId="77777777" w:rsidR="00535716" w:rsidRPr="00AE4C2B" w:rsidRDefault="00535716" w:rsidP="009E6B3B">
      <w:pPr>
        <w:pStyle w:val="StandardWeb"/>
        <w:shd w:val="clear" w:color="auto" w:fill="FFFFFF"/>
        <w:spacing w:before="0" w:after="0"/>
        <w:jc w:val="both"/>
        <w:rPr>
          <w:rStyle w:val="Ohne"/>
          <w:rFonts w:ascii="Arial" w:hAnsi="Arial"/>
          <w:sz w:val="22"/>
          <w:szCs w:val="22"/>
        </w:rPr>
      </w:pPr>
    </w:p>
    <w:p w14:paraId="45A9B89C" w14:textId="77777777" w:rsidR="006379A0" w:rsidRDefault="00CC0373">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 xml:space="preserve">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w:t>
      </w:r>
      <w:proofErr w:type="spellStart"/>
      <w:r>
        <w:rPr>
          <w:rStyle w:val="Ohne"/>
          <w:rFonts w:ascii="Arial" w:hAnsi="Arial"/>
          <w:sz w:val="18"/>
          <w:szCs w:val="18"/>
        </w:rPr>
        <w:t>of</w:t>
      </w:r>
      <w:proofErr w:type="spellEnd"/>
      <w:r>
        <w:rPr>
          <w:rStyle w:val="Ohne"/>
          <w:rFonts w:ascii="Arial" w:hAnsi="Arial"/>
          <w:sz w:val="18"/>
          <w:szCs w:val="18"/>
        </w:rPr>
        <w:t xml:space="preserve">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headerReference w:type="default" r:id="rId13"/>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C101" w14:textId="77777777" w:rsidR="00E1501E" w:rsidRDefault="00E1501E">
      <w:r>
        <w:separator/>
      </w:r>
    </w:p>
  </w:endnote>
  <w:endnote w:type="continuationSeparator" w:id="0">
    <w:p w14:paraId="733D88F0" w14:textId="77777777" w:rsidR="00E1501E" w:rsidRDefault="00E1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61A5" w14:textId="77777777" w:rsidR="00E1501E" w:rsidRDefault="00E1501E">
      <w:r>
        <w:separator/>
      </w:r>
    </w:p>
  </w:footnote>
  <w:footnote w:type="continuationSeparator" w:id="0">
    <w:p w14:paraId="401DD08E" w14:textId="77777777" w:rsidR="00E1501E" w:rsidRDefault="00E1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77777777" w:rsidR="006379A0" w:rsidRDefault="00CC0373">
                          <w:r>
                            <w:rPr>
                              <w:rFonts w:ascii="Helvetica" w:hAnsi="Helvetica"/>
                              <w:spacing w:val="32"/>
                              <w:sz w:val="28"/>
                              <w:szCs w:val="28"/>
                            </w:rPr>
                            <w:t>PRESSEMELDUNG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" filled="f" stroked="f" strokeweight="1pt">
              <v:stroke miterlimit="4"/>
              <v:textbox inset="2.53994mm,2.53994mm,2.53994mm,2.53994mm">
                <w:txbxContent>
                  <w:p w14:paraId="63AD445E" w14:textId="77777777" w:rsidR="006379A0" w:rsidRDefault="00CC0373">
                    <w:r>
                      <w:rPr>
                        <w:rFonts w:ascii="Helvetica" w:hAnsi="Helvetica"/>
                        <w:spacing w:val="32"/>
                        <w:sz w:val="28"/>
                        <w:szCs w:val="28"/>
                      </w:rPr>
                      <w:t>PRESSEMELDUNG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42A7969F" w:rsidR="006379A0" w:rsidRDefault="00CC0373">
                          <w:pPr>
                            <w:jc w:val="both"/>
                            <w:rPr>
                              <w:rFonts w:ascii="Arial" w:eastAsia="Arial" w:hAnsi="Arial" w:cs="Arial"/>
                              <w:sz w:val="20"/>
                              <w:szCs w:val="20"/>
                            </w:rPr>
                          </w:pPr>
                          <w:r>
                            <w:rPr>
                              <w:rFonts w:ascii="Arial" w:hAnsi="Arial"/>
                              <w:sz w:val="20"/>
                              <w:szCs w:val="20"/>
                            </w:rPr>
                            <w:t>Alte Frankfurter Str. 211</w:t>
                          </w:r>
                          <w:r w:rsidR="00F32A80">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000000">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42A7969F" w:rsidR="006379A0" w:rsidRDefault="00CC0373">
                    <w:pPr>
                      <w:jc w:val="both"/>
                      <w:rPr>
                        <w:rFonts w:ascii="Arial" w:eastAsia="Arial" w:hAnsi="Arial" w:cs="Arial"/>
                        <w:sz w:val="20"/>
                        <w:szCs w:val="20"/>
                      </w:rPr>
                    </w:pPr>
                    <w:r>
                      <w:rPr>
                        <w:rFonts w:ascii="Arial" w:hAnsi="Arial"/>
                        <w:sz w:val="20"/>
                        <w:szCs w:val="20"/>
                      </w:rPr>
                      <w:t>Alte Frankfurter Str. 211</w:t>
                    </w:r>
                    <w:r w:rsidR="00F32A80">
                      <w:rPr>
                        <w:rFonts w:ascii="Arial" w:hAnsi="Arial"/>
                        <w:sz w:val="20"/>
                        <w:szCs w:val="20"/>
                      </w:rPr>
                      <w:t xml:space="preserve"> A</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000000">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de-DE" w:vendorID="64" w:dllVersion="0" w:nlCheck="1" w:checkStyle="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365F9"/>
    <w:rsid w:val="00066831"/>
    <w:rsid w:val="000E60E1"/>
    <w:rsid w:val="00144B4C"/>
    <w:rsid w:val="00166414"/>
    <w:rsid w:val="00191DB9"/>
    <w:rsid w:val="001B0A1D"/>
    <w:rsid w:val="001B27C9"/>
    <w:rsid w:val="00203A51"/>
    <w:rsid w:val="00233682"/>
    <w:rsid w:val="00246001"/>
    <w:rsid w:val="00270C95"/>
    <w:rsid w:val="00296F11"/>
    <w:rsid w:val="002B267C"/>
    <w:rsid w:val="002B28DD"/>
    <w:rsid w:val="002C17E0"/>
    <w:rsid w:val="002D506D"/>
    <w:rsid w:val="0031440A"/>
    <w:rsid w:val="0032556C"/>
    <w:rsid w:val="00380759"/>
    <w:rsid w:val="003B42B3"/>
    <w:rsid w:val="003E614A"/>
    <w:rsid w:val="0040076D"/>
    <w:rsid w:val="00406267"/>
    <w:rsid w:val="00426E32"/>
    <w:rsid w:val="00440CBE"/>
    <w:rsid w:val="00444DB1"/>
    <w:rsid w:val="004C036C"/>
    <w:rsid w:val="004E7CC7"/>
    <w:rsid w:val="0051311B"/>
    <w:rsid w:val="00517098"/>
    <w:rsid w:val="00535716"/>
    <w:rsid w:val="0058283F"/>
    <w:rsid w:val="00595244"/>
    <w:rsid w:val="005A7B13"/>
    <w:rsid w:val="005C20F2"/>
    <w:rsid w:val="005F6E0B"/>
    <w:rsid w:val="00615D3B"/>
    <w:rsid w:val="006331FE"/>
    <w:rsid w:val="006379A0"/>
    <w:rsid w:val="006453A6"/>
    <w:rsid w:val="00660DE2"/>
    <w:rsid w:val="00684C3D"/>
    <w:rsid w:val="006E2829"/>
    <w:rsid w:val="00767C85"/>
    <w:rsid w:val="00776A30"/>
    <w:rsid w:val="007A7B73"/>
    <w:rsid w:val="00810CC8"/>
    <w:rsid w:val="008417CF"/>
    <w:rsid w:val="008448C5"/>
    <w:rsid w:val="00856B0D"/>
    <w:rsid w:val="00893B6E"/>
    <w:rsid w:val="008A3875"/>
    <w:rsid w:val="008A3B5C"/>
    <w:rsid w:val="0090206B"/>
    <w:rsid w:val="009A0099"/>
    <w:rsid w:val="009A5082"/>
    <w:rsid w:val="009A55EF"/>
    <w:rsid w:val="009B44A6"/>
    <w:rsid w:val="009D2739"/>
    <w:rsid w:val="009E6B3B"/>
    <w:rsid w:val="00A11C48"/>
    <w:rsid w:val="00A42175"/>
    <w:rsid w:val="00A663C5"/>
    <w:rsid w:val="00A71150"/>
    <w:rsid w:val="00A84FF0"/>
    <w:rsid w:val="00AB533E"/>
    <w:rsid w:val="00AE4C2B"/>
    <w:rsid w:val="00AE7291"/>
    <w:rsid w:val="00AF3DD8"/>
    <w:rsid w:val="00B46CFB"/>
    <w:rsid w:val="00BC3D3B"/>
    <w:rsid w:val="00BC52FB"/>
    <w:rsid w:val="00BF333A"/>
    <w:rsid w:val="00C104F7"/>
    <w:rsid w:val="00C146BD"/>
    <w:rsid w:val="00C67C0D"/>
    <w:rsid w:val="00C8717B"/>
    <w:rsid w:val="00CA278E"/>
    <w:rsid w:val="00CA44F7"/>
    <w:rsid w:val="00CC0373"/>
    <w:rsid w:val="00CC48A3"/>
    <w:rsid w:val="00D05522"/>
    <w:rsid w:val="00D07A2D"/>
    <w:rsid w:val="00D45DC6"/>
    <w:rsid w:val="00DB0F5A"/>
    <w:rsid w:val="00DE5F03"/>
    <w:rsid w:val="00E1501E"/>
    <w:rsid w:val="00E23E38"/>
    <w:rsid w:val="00E25823"/>
    <w:rsid w:val="00E64528"/>
    <w:rsid w:val="00E80DD2"/>
    <w:rsid w:val="00ED0DBF"/>
    <w:rsid w:val="00ED5B01"/>
    <w:rsid w:val="00F01CBA"/>
    <w:rsid w:val="00F20F50"/>
    <w:rsid w:val="00F32A80"/>
    <w:rsid w:val="00F449E9"/>
    <w:rsid w:val="00FC1307"/>
    <w:rsid w:val="00FE7385"/>
    <w:rsid w:val="00FE74E1"/>
    <w:rsid w:val="00FF2D60"/>
    <w:rsid w:val="00FF3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 w:type="character" w:styleId="Fett">
    <w:name w:val="Strong"/>
    <w:basedOn w:val="Absatz-Standardschriftart"/>
    <w:uiPriority w:val="22"/>
    <w:qFormat/>
    <w:rsid w:val="00C8717B"/>
    <w:rPr>
      <w:b/>
      <w:bCs/>
    </w:rPr>
  </w:style>
  <w:style w:type="character" w:styleId="BesuchterLink">
    <w:name w:val="FollowedHyperlink"/>
    <w:basedOn w:val="Absatz-Standardschriftart"/>
    <w:uiPriority w:val="99"/>
    <w:semiHidden/>
    <w:unhideWhenUsed/>
    <w:rsid w:val="00F32A80"/>
    <w:rPr>
      <w:color w:val="FF00FF" w:themeColor="followedHyperlink"/>
      <w:u w:val="single"/>
    </w:rPr>
  </w:style>
  <w:style w:type="paragraph" w:styleId="Fuzeile">
    <w:name w:val="footer"/>
    <w:basedOn w:val="Standard"/>
    <w:link w:val="FuzeileZchn"/>
    <w:uiPriority w:val="99"/>
    <w:unhideWhenUsed/>
    <w:rsid w:val="00F32A80"/>
    <w:pPr>
      <w:tabs>
        <w:tab w:val="center" w:pos="4536"/>
        <w:tab w:val="right" w:pos="9072"/>
      </w:tabs>
    </w:pPr>
  </w:style>
  <w:style w:type="character" w:customStyle="1" w:styleId="FuzeileZchn">
    <w:name w:val="Fußzeile Zchn"/>
    <w:basedOn w:val="Absatz-Standardschriftart"/>
    <w:link w:val="Fuzeile"/>
    <w:uiPriority w:val="99"/>
    <w:rsid w:val="00F32A80"/>
    <w:rPr>
      <w:rFonts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27706">
      <w:bodyDiv w:val="1"/>
      <w:marLeft w:val="0"/>
      <w:marRight w:val="0"/>
      <w:marTop w:val="0"/>
      <w:marBottom w:val="0"/>
      <w:divBdr>
        <w:top w:val="none" w:sz="0" w:space="0" w:color="auto"/>
        <w:left w:val="none" w:sz="0" w:space="0" w:color="auto"/>
        <w:bottom w:val="none" w:sz="0" w:space="0" w:color="auto"/>
        <w:right w:val="none" w:sz="0" w:space="0" w:color="auto"/>
      </w:divBdr>
    </w:div>
    <w:div w:id="700208609">
      <w:bodyDiv w:val="1"/>
      <w:marLeft w:val="0"/>
      <w:marRight w:val="0"/>
      <w:marTop w:val="0"/>
      <w:marBottom w:val="0"/>
      <w:divBdr>
        <w:top w:val="none" w:sz="0" w:space="0" w:color="auto"/>
        <w:left w:val="none" w:sz="0" w:space="0" w:color="auto"/>
        <w:bottom w:val="none" w:sz="0" w:space="0" w:color="auto"/>
        <w:right w:val="none" w:sz="0" w:space="0" w:color="auto"/>
      </w:divBdr>
    </w:div>
    <w:div w:id="763109227">
      <w:bodyDiv w:val="1"/>
      <w:marLeft w:val="0"/>
      <w:marRight w:val="0"/>
      <w:marTop w:val="0"/>
      <w:marBottom w:val="0"/>
      <w:divBdr>
        <w:top w:val="none" w:sz="0" w:space="0" w:color="auto"/>
        <w:left w:val="none" w:sz="0" w:space="0" w:color="auto"/>
        <w:bottom w:val="none" w:sz="0" w:space="0" w:color="auto"/>
        <w:right w:val="none" w:sz="0" w:space="0" w:color="auto"/>
      </w:divBdr>
    </w:div>
    <w:div w:id="942766151">
      <w:bodyDiv w:val="1"/>
      <w:marLeft w:val="0"/>
      <w:marRight w:val="0"/>
      <w:marTop w:val="0"/>
      <w:marBottom w:val="0"/>
      <w:divBdr>
        <w:top w:val="none" w:sz="0" w:space="0" w:color="auto"/>
        <w:left w:val="none" w:sz="0" w:space="0" w:color="auto"/>
        <w:bottom w:val="none" w:sz="0" w:space="0" w:color="auto"/>
        <w:right w:val="none" w:sz="0" w:space="0" w:color="auto"/>
      </w:divBdr>
      <w:divsChild>
        <w:div w:id="1648822821">
          <w:marLeft w:val="0"/>
          <w:marRight w:val="0"/>
          <w:marTop w:val="0"/>
          <w:marBottom w:val="0"/>
          <w:divBdr>
            <w:top w:val="none" w:sz="0" w:space="0" w:color="auto"/>
            <w:left w:val="none" w:sz="0" w:space="0" w:color="auto"/>
            <w:bottom w:val="none" w:sz="0" w:space="0" w:color="auto"/>
            <w:right w:val="none" w:sz="0" w:space="0" w:color="auto"/>
          </w:divBdr>
        </w:div>
      </w:divsChild>
    </w:div>
    <w:div w:id="1248419759">
      <w:bodyDiv w:val="1"/>
      <w:marLeft w:val="0"/>
      <w:marRight w:val="0"/>
      <w:marTop w:val="0"/>
      <w:marBottom w:val="0"/>
      <w:divBdr>
        <w:top w:val="none" w:sz="0" w:space="0" w:color="auto"/>
        <w:left w:val="none" w:sz="0" w:space="0" w:color="auto"/>
        <w:bottom w:val="none" w:sz="0" w:space="0" w:color="auto"/>
        <w:right w:val="none" w:sz="0" w:space="0" w:color="auto"/>
      </w:divBdr>
    </w:div>
    <w:div w:id="1461455496">
      <w:bodyDiv w:val="1"/>
      <w:marLeft w:val="0"/>
      <w:marRight w:val="0"/>
      <w:marTop w:val="0"/>
      <w:marBottom w:val="0"/>
      <w:divBdr>
        <w:top w:val="none" w:sz="0" w:space="0" w:color="auto"/>
        <w:left w:val="none" w:sz="0" w:space="0" w:color="auto"/>
        <w:bottom w:val="none" w:sz="0" w:space="0" w:color="auto"/>
        <w:right w:val="none" w:sz="0" w:space="0" w:color="auto"/>
      </w:divBdr>
      <w:divsChild>
        <w:div w:id="879584826">
          <w:marLeft w:val="0"/>
          <w:marRight w:val="0"/>
          <w:marTop w:val="0"/>
          <w:marBottom w:val="0"/>
          <w:divBdr>
            <w:top w:val="none" w:sz="0" w:space="0" w:color="auto"/>
            <w:left w:val="none" w:sz="0" w:space="0" w:color="auto"/>
            <w:bottom w:val="none" w:sz="0" w:space="0" w:color="auto"/>
            <w:right w:val="none" w:sz="0" w:space="0" w:color="auto"/>
          </w:divBdr>
        </w:div>
      </w:divsChild>
    </w:div>
    <w:div w:id="1616323264">
      <w:bodyDiv w:val="1"/>
      <w:marLeft w:val="0"/>
      <w:marRight w:val="0"/>
      <w:marTop w:val="0"/>
      <w:marBottom w:val="0"/>
      <w:divBdr>
        <w:top w:val="none" w:sz="0" w:space="0" w:color="auto"/>
        <w:left w:val="none" w:sz="0" w:space="0" w:color="auto"/>
        <w:bottom w:val="none" w:sz="0" w:space="0" w:color="auto"/>
        <w:right w:val="none" w:sz="0" w:space="0" w:color="auto"/>
      </w:divBdr>
    </w:div>
    <w:div w:id="2064594796">
      <w:bodyDiv w:val="1"/>
      <w:marLeft w:val="0"/>
      <w:marRight w:val="0"/>
      <w:marTop w:val="0"/>
      <w:marBottom w:val="0"/>
      <w:divBdr>
        <w:top w:val="none" w:sz="0" w:space="0" w:color="auto"/>
        <w:left w:val="none" w:sz="0" w:space="0" w:color="auto"/>
        <w:bottom w:val="none" w:sz="0" w:space="0" w:color="auto"/>
        <w:right w:val="none" w:sz="0" w:space="0" w:color="auto"/>
      </w:divBdr>
    </w:div>
    <w:div w:id="2083525224">
      <w:bodyDiv w:val="1"/>
      <w:marLeft w:val="0"/>
      <w:marRight w:val="0"/>
      <w:marTop w:val="0"/>
      <w:marBottom w:val="0"/>
      <w:divBdr>
        <w:top w:val="none" w:sz="0" w:space="0" w:color="auto"/>
        <w:left w:val="none" w:sz="0" w:space="0" w:color="auto"/>
        <w:bottom w:val="none" w:sz="0" w:space="0" w:color="auto"/>
        <w:right w:val="none" w:sz="0" w:space="0" w:color="auto"/>
      </w:divBdr>
      <w:divsChild>
        <w:div w:id="1261375084">
          <w:marLeft w:val="0"/>
          <w:marRight w:val="0"/>
          <w:marTop w:val="0"/>
          <w:marBottom w:val="0"/>
          <w:divBdr>
            <w:top w:val="none" w:sz="0" w:space="0" w:color="auto"/>
            <w:left w:val="none" w:sz="0" w:space="0" w:color="auto"/>
            <w:bottom w:val="none" w:sz="0" w:space="0" w:color="auto"/>
            <w:right w:val="none" w:sz="0" w:space="0" w:color="auto"/>
          </w:divBdr>
          <w:divsChild>
            <w:div w:id="1588071276">
              <w:marLeft w:val="0"/>
              <w:marRight w:val="0"/>
              <w:marTop w:val="0"/>
              <w:marBottom w:val="0"/>
              <w:divBdr>
                <w:top w:val="none" w:sz="0" w:space="0" w:color="auto"/>
                <w:left w:val="none" w:sz="0" w:space="0" w:color="auto"/>
                <w:bottom w:val="none" w:sz="0" w:space="0" w:color="auto"/>
                <w:right w:val="none" w:sz="0" w:space="0" w:color="auto"/>
              </w:divBdr>
              <w:divsChild>
                <w:div w:id="5642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3547">
          <w:marLeft w:val="0"/>
          <w:marRight w:val="0"/>
          <w:marTop w:val="0"/>
          <w:marBottom w:val="0"/>
          <w:divBdr>
            <w:top w:val="none" w:sz="0" w:space="0" w:color="auto"/>
            <w:left w:val="none" w:sz="0" w:space="0" w:color="auto"/>
            <w:bottom w:val="none" w:sz="0" w:space="0" w:color="auto"/>
            <w:right w:val="none" w:sz="0" w:space="0" w:color="auto"/>
          </w:divBdr>
          <w:divsChild>
            <w:div w:id="1645044645">
              <w:marLeft w:val="0"/>
              <w:marRight w:val="0"/>
              <w:marTop w:val="0"/>
              <w:marBottom w:val="0"/>
              <w:divBdr>
                <w:top w:val="none" w:sz="0" w:space="0" w:color="auto"/>
                <w:left w:val="none" w:sz="0" w:space="0" w:color="auto"/>
                <w:bottom w:val="none" w:sz="0" w:space="0" w:color="auto"/>
                <w:right w:val="none" w:sz="0" w:space="0" w:color="auto"/>
              </w:divBdr>
            </w:div>
          </w:divsChild>
        </w:div>
        <w:div w:id="658533287">
          <w:marLeft w:val="0"/>
          <w:marRight w:val="0"/>
          <w:marTop w:val="0"/>
          <w:marBottom w:val="0"/>
          <w:divBdr>
            <w:top w:val="none" w:sz="0" w:space="0" w:color="auto"/>
            <w:left w:val="none" w:sz="0" w:space="0" w:color="auto"/>
            <w:bottom w:val="none" w:sz="0" w:space="0" w:color="auto"/>
            <w:right w:val="none" w:sz="0" w:space="0" w:color="auto"/>
          </w:divBdr>
          <w:divsChild>
            <w:div w:id="1372415911">
              <w:marLeft w:val="0"/>
              <w:marRight w:val="0"/>
              <w:marTop w:val="0"/>
              <w:marBottom w:val="0"/>
              <w:divBdr>
                <w:top w:val="none" w:sz="0" w:space="0" w:color="auto"/>
                <w:left w:val="none" w:sz="0" w:space="0" w:color="auto"/>
                <w:bottom w:val="none" w:sz="0" w:space="0" w:color="auto"/>
                <w:right w:val="none" w:sz="0" w:space="0" w:color="auto"/>
              </w:divBdr>
              <w:divsChild>
                <w:div w:id="13193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ro.de/de/produkte/moebel-und-holzflaechen/lacke/themenseite-colours-for-life-lack-mat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uro.de" TargetMode="External"/><Relationship Id="rId12" Type="http://schemas.openxmlformats.org/officeDocument/2006/relationships/hyperlink" Target="http://www.aur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ro.de/de/produkte/waende-und-decken/uebersichtsseite-colours-for-life/"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auro.de/de/aktuelles/presse/pressebilder/COLOURS_FOR_LIFE_Lack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2204_PM_AURO_COLOURS FOR LIFE Ton-in-Ton</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2312_PM_AURO_COLOURS FOR LIFE Lacke</dc:title>
  <dc:creator>Schrader, Nadine</dc:creator>
  <cp:lastModifiedBy>Alexander Neumann</cp:lastModifiedBy>
  <cp:revision>12</cp:revision>
  <cp:lastPrinted>2021-04-07T08:37:00Z</cp:lastPrinted>
  <dcterms:created xsi:type="dcterms:W3CDTF">2023-11-22T10:49:00Z</dcterms:created>
  <dcterms:modified xsi:type="dcterms:W3CDTF">2024-01-08T12:37:00Z</dcterms:modified>
</cp:coreProperties>
</file>