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EA8" w14:textId="48D7D4A4" w:rsidR="006379A0" w:rsidRDefault="00370F88">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b/>
          <w:bCs/>
          <w:sz w:val="30"/>
          <w:szCs w:val="30"/>
          <w:shd w:val="clear" w:color="auto" w:fill="FFFFFF"/>
        </w:rPr>
      </w:pPr>
      <w:r>
        <w:rPr>
          <w:rFonts w:ascii="Arial" w:hAnsi="Arial"/>
          <w:b/>
          <w:bCs/>
          <w:sz w:val="30"/>
          <w:szCs w:val="30"/>
          <w:shd w:val="clear" w:color="auto" w:fill="FFFFFF"/>
        </w:rPr>
        <w:t>Der</w:t>
      </w:r>
      <w:r w:rsidR="00392843">
        <w:rPr>
          <w:rFonts w:ascii="Arial" w:hAnsi="Arial"/>
          <w:b/>
          <w:bCs/>
          <w:sz w:val="30"/>
          <w:szCs w:val="30"/>
          <w:shd w:val="clear" w:color="auto" w:fill="FFFFFF"/>
        </w:rPr>
        <w:t xml:space="preserve"> Sommer</w:t>
      </w:r>
      <w:r>
        <w:rPr>
          <w:rFonts w:ascii="Arial" w:hAnsi="Arial"/>
          <w:b/>
          <w:bCs/>
          <w:sz w:val="30"/>
          <w:szCs w:val="30"/>
          <w:shd w:val="clear" w:color="auto" w:fill="FFFFFF"/>
        </w:rPr>
        <w:t xml:space="preserve"> ist bald da</w:t>
      </w:r>
      <w:r w:rsidR="00392843">
        <w:rPr>
          <w:rFonts w:ascii="Arial" w:hAnsi="Arial"/>
          <w:b/>
          <w:bCs/>
          <w:sz w:val="30"/>
          <w:szCs w:val="30"/>
          <w:shd w:val="clear" w:color="auto" w:fill="FFFFFF"/>
        </w:rPr>
        <w:t>:</w:t>
      </w:r>
      <w:r w:rsidR="008338FE">
        <w:rPr>
          <w:rFonts w:ascii="Arial" w:hAnsi="Arial"/>
          <w:b/>
          <w:bCs/>
          <w:sz w:val="30"/>
          <w:szCs w:val="30"/>
          <w:shd w:val="clear" w:color="auto" w:fill="FFFFFF"/>
        </w:rPr>
        <w:t xml:space="preserve"> </w:t>
      </w:r>
      <w:r w:rsidR="00CC0373" w:rsidRPr="0040076D">
        <w:rPr>
          <w:rFonts w:ascii="Arial" w:hAnsi="Arial"/>
          <w:b/>
          <w:bCs/>
          <w:sz w:val="30"/>
          <w:szCs w:val="30"/>
          <w:shd w:val="clear" w:color="auto" w:fill="FFFFFF"/>
        </w:rPr>
        <w:t xml:space="preserve">Gartenmöbel </w:t>
      </w:r>
      <w:r w:rsidR="00392843">
        <w:rPr>
          <w:rFonts w:ascii="Arial" w:hAnsi="Arial"/>
          <w:b/>
          <w:bCs/>
          <w:sz w:val="30"/>
          <w:szCs w:val="30"/>
          <w:shd w:val="clear" w:color="auto" w:fill="FFFFFF"/>
        </w:rPr>
        <w:t xml:space="preserve">farbenfroh lackieren mit den COLOURS FOR LIFE-Lacken von AURO </w:t>
      </w:r>
    </w:p>
    <w:p w14:paraId="1B05789D" w14:textId="77777777" w:rsidR="009118AD" w:rsidRPr="009118AD" w:rsidRDefault="009118AD">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b/>
          <w:bCs/>
          <w:sz w:val="26"/>
          <w:szCs w:val="26"/>
          <w:shd w:val="clear" w:color="auto" w:fill="FFFFFF"/>
        </w:rPr>
      </w:pPr>
    </w:p>
    <w:p w14:paraId="0896B62C" w14:textId="5CE593D0" w:rsidR="00392843" w:rsidRPr="009118AD" w:rsidRDefault="0039284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6"/>
          <w:szCs w:val="26"/>
          <w:shd w:val="clear" w:color="auto" w:fill="FFFFFF"/>
        </w:rPr>
      </w:pPr>
      <w:r w:rsidRPr="009118AD">
        <w:rPr>
          <w:rFonts w:ascii="Arial" w:eastAsia="Arial" w:hAnsi="Arial" w:cs="Arial"/>
          <w:sz w:val="26"/>
          <w:szCs w:val="26"/>
          <w:shd w:val="clear" w:color="auto" w:fill="FFFFFF"/>
        </w:rPr>
        <w:t xml:space="preserve">Der Braunschweiger Öko-Pionier </w:t>
      </w:r>
      <w:r w:rsidR="008338FE" w:rsidRPr="009118AD">
        <w:rPr>
          <w:rFonts w:ascii="Arial" w:eastAsia="Arial" w:hAnsi="Arial" w:cs="Arial"/>
          <w:sz w:val="26"/>
          <w:szCs w:val="26"/>
          <w:shd w:val="clear" w:color="auto" w:fill="FFFFFF"/>
        </w:rPr>
        <w:t>zeigt seine lösemitte</w:t>
      </w:r>
      <w:r w:rsidR="00B206E5">
        <w:rPr>
          <w:rFonts w:ascii="Arial" w:eastAsia="Arial" w:hAnsi="Arial" w:cs="Arial"/>
          <w:sz w:val="26"/>
          <w:szCs w:val="26"/>
          <w:shd w:val="clear" w:color="auto" w:fill="FFFFFF"/>
        </w:rPr>
        <w:t>l</w:t>
      </w:r>
      <w:r w:rsidR="008338FE" w:rsidRPr="009118AD">
        <w:rPr>
          <w:rFonts w:ascii="Arial" w:eastAsia="Arial" w:hAnsi="Arial" w:cs="Arial"/>
          <w:sz w:val="26"/>
          <w:szCs w:val="26"/>
          <w:shd w:val="clear" w:color="auto" w:fill="FFFFFF"/>
        </w:rPr>
        <w:t xml:space="preserve">freien und wasserbasierten Lacke </w:t>
      </w:r>
      <w:r w:rsidR="00B206E5">
        <w:rPr>
          <w:rFonts w:ascii="Arial" w:eastAsia="Arial" w:hAnsi="Arial" w:cs="Arial"/>
          <w:sz w:val="26"/>
          <w:szCs w:val="26"/>
          <w:shd w:val="clear" w:color="auto" w:fill="FFFFFF"/>
        </w:rPr>
        <w:t>in</w:t>
      </w:r>
      <w:r w:rsidR="008338FE" w:rsidRPr="009118AD">
        <w:rPr>
          <w:rFonts w:ascii="Arial" w:eastAsia="Arial" w:hAnsi="Arial" w:cs="Arial"/>
          <w:sz w:val="26"/>
          <w:szCs w:val="26"/>
          <w:shd w:val="clear" w:color="auto" w:fill="FFFFFF"/>
        </w:rPr>
        <w:t xml:space="preserve"> fast 800 Farbtönen</w:t>
      </w:r>
      <w:r w:rsidRPr="009118AD">
        <w:rPr>
          <w:rFonts w:ascii="Arial" w:eastAsia="Arial" w:hAnsi="Arial" w:cs="Arial"/>
          <w:sz w:val="26"/>
          <w:szCs w:val="26"/>
          <w:shd w:val="clear" w:color="auto" w:fill="FFFFFF"/>
        </w:rPr>
        <w:t xml:space="preserve">  </w:t>
      </w:r>
    </w:p>
    <w:p w14:paraId="479B6F31" w14:textId="77777777" w:rsidR="00296F11" w:rsidRDefault="00296F1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8"/>
          <w:szCs w:val="28"/>
          <w:shd w:val="clear" w:color="auto" w:fill="FFFFFF"/>
        </w:rPr>
      </w:pPr>
    </w:p>
    <w:p w14:paraId="34EEF966" w14:textId="6F6317F8" w:rsidR="008338FE" w:rsidRDefault="008338FE">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8"/>
          <w:szCs w:val="28"/>
          <w:shd w:val="clear" w:color="auto" w:fill="FFFFFF"/>
        </w:rPr>
        <w:sectPr w:rsidR="008338FE">
          <w:headerReference w:type="default" r:id="rId6"/>
          <w:footerReference w:type="default" r:id="rId7"/>
          <w:pgSz w:w="11900" w:h="16840"/>
          <w:pgMar w:top="2410" w:right="3395" w:bottom="851" w:left="993" w:header="708" w:footer="708" w:gutter="0"/>
          <w:cols w:space="720"/>
        </w:sectPr>
      </w:pPr>
    </w:p>
    <w:p w14:paraId="509F44D3" w14:textId="5587DE90" w:rsidR="008338FE"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b/>
          <w:bCs/>
          <w:sz w:val="22"/>
          <w:szCs w:val="22"/>
          <w:shd w:val="clear" w:color="auto" w:fill="FFFFFF"/>
        </w:rPr>
      </w:pPr>
      <w:r w:rsidRPr="00296F11">
        <w:rPr>
          <w:rFonts w:ascii="Arial" w:hAnsi="Arial"/>
          <w:sz w:val="22"/>
          <w:szCs w:val="22"/>
          <w:shd w:val="clear" w:color="auto" w:fill="FFFFFF"/>
        </w:rPr>
        <w:t>Braunschweig, Februar 202</w:t>
      </w:r>
      <w:r w:rsidR="008338FE">
        <w:rPr>
          <w:rFonts w:ascii="Arial" w:hAnsi="Arial"/>
          <w:sz w:val="22"/>
          <w:szCs w:val="22"/>
          <w:shd w:val="clear" w:color="auto" w:fill="FFFFFF"/>
        </w:rPr>
        <w:t>2</w:t>
      </w:r>
      <w:r w:rsidRPr="00296F11">
        <w:rPr>
          <w:rFonts w:ascii="Arial" w:hAnsi="Arial"/>
          <w:b/>
          <w:bCs/>
          <w:sz w:val="22"/>
          <w:szCs w:val="22"/>
          <w:shd w:val="clear" w:color="auto" w:fill="FFFFFF"/>
        </w:rPr>
        <w:t xml:space="preserve"> –</w:t>
      </w:r>
      <w:r w:rsidRPr="00296F11">
        <w:rPr>
          <w:rStyle w:val="Ohne"/>
          <w:rFonts w:ascii="Arial" w:hAnsi="Arial"/>
          <w:b/>
          <w:bCs/>
          <w:sz w:val="22"/>
          <w:szCs w:val="22"/>
          <w:shd w:val="clear" w:color="auto" w:fill="FFFFFF"/>
        </w:rPr>
        <w:t> </w:t>
      </w:r>
      <w:r w:rsidR="008338FE">
        <w:rPr>
          <w:rStyle w:val="Ohne"/>
          <w:rFonts w:ascii="Arial" w:hAnsi="Arial"/>
          <w:b/>
          <w:bCs/>
          <w:sz w:val="22"/>
          <w:szCs w:val="22"/>
          <w:shd w:val="clear" w:color="auto" w:fill="FFFFFF"/>
        </w:rPr>
        <w:t>Nachhaltigkeit</w:t>
      </w:r>
      <w:r w:rsidR="00D66902">
        <w:rPr>
          <w:rStyle w:val="Ohne"/>
          <w:rFonts w:ascii="Arial" w:hAnsi="Arial"/>
          <w:b/>
          <w:bCs/>
          <w:sz w:val="22"/>
          <w:szCs w:val="22"/>
          <w:shd w:val="clear" w:color="auto" w:fill="FFFFFF"/>
        </w:rPr>
        <w:t xml:space="preserve"> entwickelt sich seit langem zu einem positiven Lebensgefühl und ist im Alltag längst angekommen. </w:t>
      </w:r>
      <w:r w:rsidR="009118AD">
        <w:rPr>
          <w:rStyle w:val="Ohne"/>
          <w:rFonts w:ascii="Arial" w:hAnsi="Arial"/>
          <w:b/>
          <w:bCs/>
          <w:sz w:val="22"/>
          <w:szCs w:val="22"/>
          <w:shd w:val="clear" w:color="auto" w:fill="FFFFFF"/>
        </w:rPr>
        <w:t>Der Naturfarbenhersteller AURO</w:t>
      </w:r>
      <w:r w:rsidR="00D66902">
        <w:rPr>
          <w:rStyle w:val="Ohne"/>
          <w:rFonts w:ascii="Arial" w:hAnsi="Arial"/>
          <w:b/>
          <w:bCs/>
          <w:sz w:val="22"/>
          <w:szCs w:val="22"/>
          <w:shd w:val="clear" w:color="auto" w:fill="FFFFFF"/>
        </w:rPr>
        <w:t xml:space="preserve"> setzt seit </w:t>
      </w:r>
      <w:r w:rsidR="00A77630">
        <w:rPr>
          <w:rStyle w:val="Ohne"/>
          <w:rFonts w:ascii="Arial" w:hAnsi="Arial"/>
          <w:b/>
          <w:bCs/>
          <w:sz w:val="22"/>
          <w:szCs w:val="22"/>
          <w:shd w:val="clear" w:color="auto" w:fill="FFFFFF"/>
        </w:rPr>
        <w:t xml:space="preserve">fast 40 Jahren </w:t>
      </w:r>
      <w:r w:rsidR="00D66902">
        <w:rPr>
          <w:rStyle w:val="Ohne"/>
          <w:rFonts w:ascii="Arial" w:hAnsi="Arial"/>
          <w:b/>
          <w:bCs/>
          <w:sz w:val="22"/>
          <w:szCs w:val="22"/>
          <w:shd w:val="clear" w:color="auto" w:fill="FFFFFF"/>
        </w:rPr>
        <w:t>au</w:t>
      </w:r>
      <w:r w:rsidR="00705958">
        <w:rPr>
          <w:rStyle w:val="Ohne"/>
          <w:rFonts w:ascii="Arial" w:hAnsi="Arial"/>
          <w:b/>
          <w:bCs/>
          <w:sz w:val="22"/>
          <w:szCs w:val="22"/>
          <w:shd w:val="clear" w:color="auto" w:fill="FFFFFF"/>
        </w:rPr>
        <w:t>f</w:t>
      </w:r>
      <w:r w:rsidR="008338FE" w:rsidRPr="00296F11">
        <w:rPr>
          <w:rStyle w:val="Ohne"/>
          <w:rFonts w:ascii="Arial" w:hAnsi="Arial"/>
          <w:b/>
          <w:bCs/>
          <w:sz w:val="22"/>
          <w:szCs w:val="22"/>
          <w:shd w:val="clear" w:color="auto" w:fill="FFFFFF"/>
        </w:rPr>
        <w:t xml:space="preserve"> nachhaltige Produkte</w:t>
      </w:r>
      <w:r w:rsidR="00705958">
        <w:rPr>
          <w:rStyle w:val="Ohne"/>
          <w:rFonts w:ascii="Arial" w:hAnsi="Arial"/>
          <w:b/>
          <w:bCs/>
          <w:sz w:val="22"/>
          <w:szCs w:val="22"/>
          <w:shd w:val="clear" w:color="auto" w:fill="FFFFFF"/>
        </w:rPr>
        <w:t xml:space="preserve">, die </w:t>
      </w:r>
      <w:r w:rsidR="008338FE" w:rsidRPr="00296F11">
        <w:rPr>
          <w:rStyle w:val="Ohne"/>
          <w:rFonts w:ascii="Arial" w:hAnsi="Arial"/>
          <w:b/>
          <w:bCs/>
          <w:sz w:val="22"/>
          <w:szCs w:val="22"/>
          <w:shd w:val="clear" w:color="auto" w:fill="FFFFFF"/>
        </w:rPr>
        <w:t xml:space="preserve">biologisch abbaubar </w:t>
      </w:r>
      <w:r w:rsidR="00705958">
        <w:rPr>
          <w:rStyle w:val="Ohne"/>
          <w:rFonts w:ascii="Arial" w:hAnsi="Arial"/>
          <w:b/>
          <w:bCs/>
          <w:sz w:val="22"/>
          <w:szCs w:val="22"/>
          <w:shd w:val="clear" w:color="auto" w:fill="FFFFFF"/>
        </w:rPr>
        <w:t xml:space="preserve">sind </w:t>
      </w:r>
      <w:r w:rsidR="008338FE" w:rsidRPr="00296F11">
        <w:rPr>
          <w:rStyle w:val="Ohne"/>
          <w:rFonts w:ascii="Arial" w:hAnsi="Arial"/>
          <w:b/>
          <w:bCs/>
          <w:sz w:val="22"/>
          <w:szCs w:val="22"/>
          <w:shd w:val="clear" w:color="auto" w:fill="FFFFFF"/>
        </w:rPr>
        <w:t>und auf Grund der pflanzlichen und mineralischen Rohstoffe die Umwelt</w:t>
      </w:r>
      <w:r w:rsidR="00705958">
        <w:rPr>
          <w:rStyle w:val="Ohne"/>
          <w:rFonts w:ascii="Arial" w:hAnsi="Arial"/>
          <w:b/>
          <w:bCs/>
          <w:sz w:val="22"/>
          <w:szCs w:val="22"/>
          <w:shd w:val="clear" w:color="auto" w:fill="FFFFFF"/>
        </w:rPr>
        <w:t xml:space="preserve"> schonen. </w:t>
      </w:r>
      <w:r w:rsidR="00A77630">
        <w:rPr>
          <w:rStyle w:val="Ohne"/>
          <w:rFonts w:ascii="Arial" w:hAnsi="Arial"/>
          <w:b/>
          <w:bCs/>
          <w:sz w:val="22"/>
          <w:szCs w:val="22"/>
          <w:shd w:val="clear" w:color="auto" w:fill="FFFFFF"/>
        </w:rPr>
        <w:t>Um Gartenmöbel &amp; Co f</w:t>
      </w:r>
      <w:r w:rsidR="00705958">
        <w:rPr>
          <w:rStyle w:val="Ohne"/>
          <w:rFonts w:ascii="Arial" w:hAnsi="Arial"/>
          <w:b/>
          <w:bCs/>
          <w:sz w:val="22"/>
          <w:szCs w:val="22"/>
          <w:shd w:val="clear" w:color="auto" w:fill="FFFFFF"/>
        </w:rPr>
        <w:t xml:space="preserve">ür die </w:t>
      </w:r>
      <w:r w:rsidR="0083332A">
        <w:rPr>
          <w:rStyle w:val="Ohne"/>
          <w:rFonts w:ascii="Arial" w:hAnsi="Arial"/>
          <w:b/>
          <w:bCs/>
          <w:sz w:val="22"/>
          <w:szCs w:val="22"/>
          <w:shd w:val="clear" w:color="auto" w:fill="FFFFFF"/>
        </w:rPr>
        <w:t xml:space="preserve">anstehende </w:t>
      </w:r>
      <w:r w:rsidR="00705958">
        <w:rPr>
          <w:rStyle w:val="Ohne"/>
          <w:rFonts w:ascii="Arial" w:hAnsi="Arial"/>
          <w:b/>
          <w:bCs/>
          <w:sz w:val="22"/>
          <w:szCs w:val="22"/>
          <w:shd w:val="clear" w:color="auto" w:fill="FFFFFF"/>
        </w:rPr>
        <w:t>Sommersaison</w:t>
      </w:r>
      <w:r w:rsidR="00A77630">
        <w:rPr>
          <w:rStyle w:val="Ohne"/>
          <w:rFonts w:ascii="Arial" w:hAnsi="Arial"/>
          <w:b/>
          <w:bCs/>
          <w:sz w:val="22"/>
          <w:szCs w:val="22"/>
          <w:shd w:val="clear" w:color="auto" w:fill="FFFFFF"/>
        </w:rPr>
        <w:t xml:space="preserve"> aufzufrischen,</w:t>
      </w:r>
      <w:r w:rsidR="00705958">
        <w:rPr>
          <w:rStyle w:val="Ohne"/>
          <w:rFonts w:ascii="Arial" w:hAnsi="Arial"/>
          <w:b/>
          <w:bCs/>
          <w:sz w:val="22"/>
          <w:szCs w:val="22"/>
          <w:shd w:val="clear" w:color="auto" w:fill="FFFFFF"/>
        </w:rPr>
        <w:t xml:space="preserve"> </w:t>
      </w:r>
      <w:r w:rsidR="00A77630">
        <w:rPr>
          <w:rStyle w:val="Ohne"/>
          <w:rFonts w:ascii="Arial" w:hAnsi="Arial"/>
          <w:b/>
          <w:bCs/>
          <w:sz w:val="22"/>
          <w:szCs w:val="22"/>
          <w:shd w:val="clear" w:color="auto" w:fill="FFFFFF"/>
        </w:rPr>
        <w:t xml:space="preserve">präsentiert AURO seine umweltfreundlichen und lösemittelfreien </w:t>
      </w:r>
      <w:hyperlink r:id="rId8" w:history="1">
        <w:r w:rsidR="00A77630" w:rsidRPr="0083332A">
          <w:rPr>
            <w:rStyle w:val="Hyperlink"/>
            <w:rFonts w:ascii="Arial" w:hAnsi="Arial"/>
            <w:b/>
            <w:bCs/>
            <w:sz w:val="22"/>
            <w:szCs w:val="22"/>
            <w:shd w:val="clear" w:color="auto" w:fill="FFFFFF"/>
          </w:rPr>
          <w:t>COLOURS FOR LIFE-Lacke</w:t>
        </w:r>
      </w:hyperlink>
      <w:r w:rsidR="00A77630">
        <w:rPr>
          <w:rStyle w:val="Ohne"/>
          <w:rFonts w:ascii="Arial" w:hAnsi="Arial"/>
          <w:b/>
          <w:bCs/>
          <w:sz w:val="22"/>
          <w:szCs w:val="22"/>
          <w:shd w:val="clear" w:color="auto" w:fill="FFFFFF"/>
        </w:rPr>
        <w:t xml:space="preserve"> in matt oder glänzend in fast 800 Nuancen</w:t>
      </w:r>
      <w:r w:rsidR="00662845">
        <w:rPr>
          <w:rStyle w:val="Ohne"/>
          <w:rFonts w:ascii="Arial" w:hAnsi="Arial"/>
          <w:b/>
          <w:bCs/>
          <w:sz w:val="22"/>
          <w:szCs w:val="22"/>
          <w:shd w:val="clear" w:color="auto" w:fill="FFFFFF"/>
        </w:rPr>
        <w:t>assen</w:t>
      </w:r>
      <w:r w:rsidR="00A77630">
        <w:rPr>
          <w:rStyle w:val="Ohne"/>
          <w:rFonts w:ascii="Arial" w:hAnsi="Arial"/>
          <w:b/>
          <w:bCs/>
          <w:sz w:val="22"/>
          <w:szCs w:val="22"/>
          <w:shd w:val="clear" w:color="auto" w:fill="FFFFFF"/>
        </w:rPr>
        <w:t xml:space="preserve">. Sie </w:t>
      </w:r>
      <w:r w:rsidR="00705958" w:rsidRPr="00662845">
        <w:rPr>
          <w:rFonts w:ascii="Arial" w:hAnsi="Arial"/>
          <w:b/>
          <w:bCs/>
          <w:sz w:val="22"/>
          <w:szCs w:val="22"/>
          <w:shd w:val="clear" w:color="auto" w:fill="FFFFFF"/>
        </w:rPr>
        <w:t>zeichne</w:t>
      </w:r>
      <w:r w:rsidR="0083332A">
        <w:rPr>
          <w:rFonts w:ascii="Arial" w:hAnsi="Arial"/>
          <w:b/>
          <w:bCs/>
          <w:sz w:val="22"/>
          <w:szCs w:val="22"/>
          <w:shd w:val="clear" w:color="auto" w:fill="FFFFFF"/>
        </w:rPr>
        <w:t>n sich</w:t>
      </w:r>
      <w:r w:rsidR="00A77630">
        <w:rPr>
          <w:rFonts w:ascii="Arial" w:hAnsi="Arial"/>
          <w:b/>
          <w:bCs/>
          <w:sz w:val="22"/>
          <w:szCs w:val="22"/>
          <w:shd w:val="clear" w:color="auto" w:fill="FFFFFF"/>
        </w:rPr>
        <w:t xml:space="preserve"> besonders</w:t>
      </w:r>
      <w:r w:rsidR="0083332A">
        <w:rPr>
          <w:rFonts w:ascii="Arial" w:hAnsi="Arial"/>
          <w:b/>
          <w:bCs/>
          <w:sz w:val="22"/>
          <w:szCs w:val="22"/>
          <w:shd w:val="clear" w:color="auto" w:fill="FFFFFF"/>
        </w:rPr>
        <w:t xml:space="preserve"> durch ihre Verbindung von Leistungsstärke und Nachhaltigkeit aus</w:t>
      </w:r>
      <w:r w:rsidR="00705958" w:rsidRPr="00662845">
        <w:rPr>
          <w:rFonts w:ascii="Arial" w:hAnsi="Arial"/>
          <w:b/>
          <w:bCs/>
          <w:sz w:val="22"/>
          <w:szCs w:val="22"/>
          <w:shd w:val="clear" w:color="auto" w:fill="FFFFFF"/>
        </w:rPr>
        <w:t>. Ob Holz, Holzwerkstoffe oder Metall, bereits nach zwei Anstrichen ist der Profi-Lack witterungsbeständig. Die gestrichene Fläche ist resistent gegen UV-Strahlung und sehr langlebig. Der perfekte Schutz gegen Wind, Wetter, Stöße und Abblättern. Der schnell trocknende Lack ist gilbungsfrei und erreicht jeweils die besten Werte (Klasse 1) bei Nassabrieb und Deckkraft gemäß der DIN EN 13300. Selbstverständlich wird die sogenannte „Spielzeugnorm" DIN EN 71-3 ebenso erfüllt, wie die DIN 53160, die Schweiß- und Speichelechtheit garantiert.</w:t>
      </w:r>
      <w:r w:rsidR="004174B8">
        <w:rPr>
          <w:rFonts w:ascii="Arial" w:hAnsi="Arial"/>
          <w:b/>
          <w:bCs/>
          <w:sz w:val="22"/>
          <w:szCs w:val="22"/>
          <w:shd w:val="clear" w:color="auto" w:fill="FFFFFF"/>
        </w:rPr>
        <w:t xml:space="preserve"> </w:t>
      </w:r>
      <w:r w:rsidR="004174B8" w:rsidRPr="004174B8">
        <w:rPr>
          <w:rStyle w:val="Ohne"/>
          <w:rFonts w:ascii="Arial" w:hAnsi="Arial" w:cs="Arial"/>
          <w:b/>
          <w:bCs/>
          <w:color w:val="auto"/>
          <w:sz w:val="22"/>
          <w:szCs w:val="22"/>
          <w:shd w:val="clear" w:color="auto" w:fill="FFFFFF"/>
        </w:rPr>
        <w:t>Alle AURO-Produkte</w:t>
      </w:r>
      <w:r w:rsidR="004174B8" w:rsidRPr="004174B8">
        <w:rPr>
          <w:rStyle w:val="Ohne"/>
          <w:rFonts w:ascii="Arial" w:hAnsi="Arial"/>
          <w:b/>
          <w:bCs/>
          <w:color w:val="auto"/>
          <w:sz w:val="22"/>
          <w:szCs w:val="22"/>
          <w:shd w:val="clear" w:color="auto" w:fill="FFFFFF"/>
        </w:rPr>
        <w:t xml:space="preserve"> </w:t>
      </w:r>
      <w:r w:rsidR="004174B8" w:rsidRPr="004174B8">
        <w:rPr>
          <w:rStyle w:val="Ohne"/>
          <w:rFonts w:ascii="Arial" w:hAnsi="Arial"/>
          <w:b/>
          <w:bCs/>
          <w:sz w:val="22"/>
          <w:szCs w:val="22"/>
          <w:shd w:val="clear" w:color="auto" w:fill="FFFFFF"/>
        </w:rPr>
        <w:t>sind lückenlos deklariert, die behandelten Hölzer können am Ende ihres Lebenszyklus problemlos kompostiert werden.</w:t>
      </w:r>
    </w:p>
    <w:p w14:paraId="051AE0C8" w14:textId="77777777" w:rsidR="00705958" w:rsidRDefault="00705958">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b/>
          <w:bCs/>
          <w:sz w:val="22"/>
          <w:szCs w:val="22"/>
          <w:shd w:val="clear" w:color="auto" w:fill="FFFFFF"/>
        </w:rPr>
      </w:pPr>
    </w:p>
    <w:p w14:paraId="4EE28084" w14:textId="1999B10F" w:rsidR="006379A0" w:rsidRPr="0083332A"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sz w:val="22"/>
          <w:szCs w:val="22"/>
          <w:shd w:val="clear" w:color="auto" w:fill="FFFFFF"/>
        </w:rPr>
      </w:pPr>
      <w:r w:rsidRPr="0083332A">
        <w:rPr>
          <w:rStyle w:val="Ohne"/>
          <w:rFonts w:ascii="Arial" w:hAnsi="Arial"/>
          <w:color w:val="auto"/>
          <w:sz w:val="22"/>
          <w:szCs w:val="22"/>
          <w:shd w:val="clear" w:color="auto" w:fill="FFFFFF"/>
        </w:rPr>
        <w:t xml:space="preserve">Für deckende, robuste </w:t>
      </w:r>
      <w:r w:rsidRPr="0083332A">
        <w:rPr>
          <w:rStyle w:val="Ohne"/>
          <w:rFonts w:ascii="Arial" w:hAnsi="Arial"/>
          <w:sz w:val="22"/>
          <w:szCs w:val="22"/>
          <w:shd w:val="clear" w:color="auto" w:fill="FFFFFF"/>
        </w:rPr>
        <w:t xml:space="preserve">Farbaufträge auf Holz und Metall sind die </w:t>
      </w:r>
      <w:hyperlink r:id="rId9" w:history="1">
        <w:r w:rsidRPr="0083332A">
          <w:rPr>
            <w:rStyle w:val="Hyperlink"/>
            <w:rFonts w:ascii="Arial" w:hAnsi="Arial"/>
            <w:sz w:val="22"/>
            <w:szCs w:val="22"/>
            <w:shd w:val="clear" w:color="auto" w:fill="FFFFFF"/>
          </w:rPr>
          <w:t xml:space="preserve">lösemittelfreien </w:t>
        </w:r>
        <w:r w:rsidR="00C67C0D" w:rsidRPr="0083332A">
          <w:rPr>
            <w:rStyle w:val="Hyperlink"/>
            <w:rFonts w:ascii="Arial" w:hAnsi="Arial"/>
            <w:sz w:val="22"/>
            <w:szCs w:val="22"/>
            <w:shd w:val="clear" w:color="auto" w:fill="FFFFFF"/>
          </w:rPr>
          <w:t xml:space="preserve">wasserbasierten </w:t>
        </w:r>
        <w:r w:rsidRPr="0083332A">
          <w:rPr>
            <w:rStyle w:val="Hyperlink"/>
            <w:rFonts w:ascii="Arial" w:hAnsi="Arial"/>
            <w:sz w:val="22"/>
            <w:szCs w:val="22"/>
            <w:shd w:val="clear" w:color="auto" w:fill="FFFFFF"/>
          </w:rPr>
          <w:t>Lacke</w:t>
        </w:r>
      </w:hyperlink>
      <w:r w:rsidRPr="0083332A">
        <w:rPr>
          <w:rStyle w:val="Ohne"/>
          <w:rFonts w:ascii="Arial" w:hAnsi="Arial"/>
          <w:sz w:val="22"/>
          <w:szCs w:val="22"/>
          <w:shd w:val="clear" w:color="auto" w:fill="FFFFFF"/>
        </w:rPr>
        <w:t xml:space="preserve"> die erste Wahl. Sie schützen ebenso das Holz vor Abnutzung, Nässe und Sonnenlicht</w:t>
      </w:r>
      <w:r w:rsidR="004174B8">
        <w:rPr>
          <w:rStyle w:val="Ohne"/>
          <w:rFonts w:ascii="Arial" w:hAnsi="Arial"/>
          <w:sz w:val="22"/>
          <w:szCs w:val="22"/>
          <w:shd w:val="clear" w:color="auto" w:fill="FFFFFF"/>
        </w:rPr>
        <w:t xml:space="preserve">. </w:t>
      </w:r>
      <w:r w:rsidR="004174B8" w:rsidRPr="004174B8">
        <w:rPr>
          <w:rFonts w:ascii="Arial" w:hAnsi="Arial" w:cs="Arial"/>
          <w:color w:val="auto"/>
          <w:sz w:val="22"/>
          <w:szCs w:val="22"/>
          <w:shd w:val="clear" w:color="auto" w:fill="FFFFFF"/>
        </w:rPr>
        <w:t xml:space="preserve">Die Lacke sind für innen und außen geeignet, sie werden maschinell mit rein mineralischen Farbpasten angemischt. </w:t>
      </w:r>
    </w:p>
    <w:p w14:paraId="44BC9E9D" w14:textId="77777777" w:rsidR="00270C95" w:rsidRPr="00296F11" w:rsidRDefault="00270C95" w:rsidP="00296F11">
      <w:pPr>
        <w:tabs>
          <w:tab w:val="left" w:pos="1701"/>
        </w:tabs>
        <w:spacing w:line="360" w:lineRule="auto"/>
        <w:rPr>
          <w:rFonts w:ascii="Arial" w:hAnsi="Arial" w:cs="Arial"/>
          <w:b/>
          <w:sz w:val="22"/>
          <w:szCs w:val="22"/>
        </w:rPr>
      </w:pPr>
    </w:p>
    <w:p w14:paraId="458B08A0" w14:textId="18906180" w:rsidR="00296F11" w:rsidRPr="00FE74E1" w:rsidRDefault="000E60E1" w:rsidP="00FE74E1">
      <w:pPr>
        <w:tabs>
          <w:tab w:val="left" w:pos="1701"/>
        </w:tabs>
        <w:rPr>
          <w:rFonts w:ascii="Arial" w:hAnsi="Arial" w:cs="Arial"/>
          <w:b/>
          <w:bCs/>
          <w:sz w:val="22"/>
          <w:szCs w:val="22"/>
        </w:rPr>
      </w:pPr>
      <w:r w:rsidRPr="00FE74E1">
        <w:rPr>
          <w:rFonts w:ascii="Arial" w:hAnsi="Arial" w:cs="Arial"/>
          <w:b/>
          <w:bCs/>
          <w:sz w:val="22"/>
          <w:szCs w:val="22"/>
        </w:rPr>
        <w:lastRenderedPageBreak/>
        <w:t xml:space="preserve">COLOURS FOR LIFE </w:t>
      </w:r>
      <w:hyperlink r:id="rId10" w:history="1">
        <w:r w:rsidR="00DB0F5A" w:rsidRPr="00DB0F5A">
          <w:rPr>
            <w:rStyle w:val="Hyperlink"/>
            <w:rFonts w:ascii="Arial" w:hAnsi="Arial" w:cs="Arial"/>
            <w:b/>
            <w:bCs/>
            <w:sz w:val="22"/>
            <w:szCs w:val="22"/>
          </w:rPr>
          <w:t>Lack glänzend Nr. 516</w:t>
        </w:r>
      </w:hyperlink>
      <w:r w:rsidR="00DB0F5A">
        <w:rPr>
          <w:rFonts w:ascii="Arial" w:hAnsi="Arial" w:cs="Arial"/>
          <w:b/>
          <w:bCs/>
          <w:sz w:val="22"/>
          <w:szCs w:val="22"/>
        </w:rPr>
        <w:t xml:space="preserve"> </w:t>
      </w:r>
      <w:r w:rsidRPr="00FE74E1">
        <w:rPr>
          <w:rFonts w:ascii="Arial" w:hAnsi="Arial" w:cs="Arial"/>
          <w:b/>
          <w:bCs/>
          <w:sz w:val="22"/>
          <w:szCs w:val="22"/>
        </w:rPr>
        <w:t xml:space="preserve">und </w:t>
      </w:r>
      <w:r w:rsidR="00DB0F5A">
        <w:rPr>
          <w:rFonts w:ascii="Arial" w:hAnsi="Arial" w:cs="Arial"/>
          <w:b/>
          <w:bCs/>
          <w:sz w:val="22"/>
          <w:szCs w:val="22"/>
        </w:rPr>
        <w:t>-</w:t>
      </w:r>
      <w:hyperlink r:id="rId11" w:history="1">
        <w:r w:rsidR="00DB0F5A" w:rsidRPr="00DB0F5A">
          <w:rPr>
            <w:rStyle w:val="Hyperlink"/>
            <w:rFonts w:ascii="Arial" w:hAnsi="Arial" w:cs="Arial"/>
            <w:b/>
            <w:bCs/>
            <w:sz w:val="22"/>
            <w:szCs w:val="22"/>
          </w:rPr>
          <w:t>Lack matt</w:t>
        </w:r>
        <w:r w:rsidRPr="00DB0F5A">
          <w:rPr>
            <w:rStyle w:val="Hyperlink"/>
            <w:rFonts w:ascii="Arial" w:hAnsi="Arial" w:cs="Arial"/>
            <w:b/>
            <w:bCs/>
            <w:sz w:val="22"/>
            <w:szCs w:val="22"/>
          </w:rPr>
          <w:t xml:space="preserve"> Nr. 517</w:t>
        </w:r>
      </w:hyperlink>
    </w:p>
    <w:p w14:paraId="715EE617" w14:textId="0CDFA948" w:rsidR="00FE74E1" w:rsidRDefault="00FE74E1" w:rsidP="00FE74E1">
      <w:pPr>
        <w:tabs>
          <w:tab w:val="left" w:pos="1701"/>
        </w:tabs>
        <w:rPr>
          <w:rFonts w:ascii="Arial" w:hAnsi="Arial" w:cs="Arial"/>
          <w:b/>
          <w:bCs/>
          <w:sz w:val="18"/>
          <w:szCs w:val="18"/>
        </w:rPr>
      </w:pPr>
      <w:r w:rsidRPr="00FE74E1">
        <w:rPr>
          <w:rFonts w:ascii="Arial" w:hAnsi="Arial" w:cs="Arial"/>
          <w:b/>
          <w:bCs/>
          <w:sz w:val="18"/>
          <w:szCs w:val="18"/>
        </w:rPr>
        <w:t>Farbtöne: fast 800 per Farbmischmaschine</w:t>
      </w:r>
    </w:p>
    <w:p w14:paraId="7B6DF882" w14:textId="77777777" w:rsidR="00FE74E1" w:rsidRPr="00FE74E1" w:rsidRDefault="00FE74E1" w:rsidP="00FE74E1">
      <w:pPr>
        <w:tabs>
          <w:tab w:val="left" w:pos="1701"/>
        </w:tabs>
        <w:rPr>
          <w:rFonts w:ascii="Arial" w:hAnsi="Arial" w:cs="Arial"/>
          <w:b/>
          <w:bCs/>
          <w:sz w:val="18"/>
          <w:szCs w:val="18"/>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296F11" w:rsidRPr="00FE74E1" w14:paraId="60314CBC" w14:textId="77777777" w:rsidTr="00892690">
        <w:trPr>
          <w:trHeight w:val="507"/>
        </w:trPr>
        <w:tc>
          <w:tcPr>
            <w:tcW w:w="1558" w:type="pct"/>
            <w:shd w:val="clear" w:color="auto" w:fill="auto"/>
          </w:tcPr>
          <w:p w14:paraId="01D6C15D" w14:textId="0027575F" w:rsidR="00296F11" w:rsidRPr="00FE74E1" w:rsidRDefault="00296F11" w:rsidP="00892690">
            <w:pPr>
              <w:rPr>
                <w:rFonts w:ascii="Arial" w:hAnsi="Arial" w:cs="Arial"/>
                <w:b/>
                <w:bCs/>
                <w:sz w:val="18"/>
                <w:szCs w:val="18"/>
              </w:rPr>
            </w:pPr>
            <w:r w:rsidRPr="00FE74E1">
              <w:rPr>
                <w:rFonts w:ascii="Arial" w:hAnsi="Arial" w:cs="Arial"/>
                <w:b/>
                <w:bCs/>
                <w:sz w:val="18"/>
                <w:szCs w:val="18"/>
              </w:rPr>
              <w:t>Gebinde (</w:t>
            </w:r>
            <w:r w:rsidR="00FE74E1" w:rsidRPr="00FE74E1">
              <w:rPr>
                <w:rFonts w:ascii="Arial" w:hAnsi="Arial" w:cs="Arial"/>
                <w:b/>
                <w:bCs/>
                <w:sz w:val="18"/>
                <w:szCs w:val="18"/>
              </w:rPr>
              <w:t>Liter</w:t>
            </w:r>
            <w:r w:rsidRPr="00FE74E1">
              <w:rPr>
                <w:rFonts w:ascii="Arial" w:hAnsi="Arial" w:cs="Arial"/>
                <w:b/>
                <w:bCs/>
                <w:sz w:val="18"/>
                <w:szCs w:val="18"/>
              </w:rPr>
              <w:t>)</w:t>
            </w:r>
          </w:p>
          <w:p w14:paraId="26C4BB18" w14:textId="77777777" w:rsidR="00296F11" w:rsidRPr="00FE74E1" w:rsidRDefault="00296F11" w:rsidP="00892690">
            <w:pPr>
              <w:rPr>
                <w:rFonts w:ascii="Arial" w:hAnsi="Arial" w:cs="Arial"/>
                <w:sz w:val="18"/>
                <w:szCs w:val="18"/>
              </w:rPr>
            </w:pPr>
          </w:p>
        </w:tc>
        <w:tc>
          <w:tcPr>
            <w:tcW w:w="1045" w:type="pct"/>
            <w:shd w:val="clear" w:color="auto" w:fill="auto"/>
          </w:tcPr>
          <w:p w14:paraId="644A44F0" w14:textId="77777777" w:rsidR="00296F11" w:rsidRPr="00FE74E1" w:rsidRDefault="00296F11" w:rsidP="00892690">
            <w:pPr>
              <w:rPr>
                <w:rFonts w:ascii="Arial" w:hAnsi="Arial" w:cs="Arial"/>
                <w:b/>
                <w:bCs/>
                <w:sz w:val="18"/>
                <w:szCs w:val="18"/>
              </w:rPr>
            </w:pPr>
            <w:r w:rsidRPr="00FE74E1">
              <w:rPr>
                <w:rFonts w:ascii="Arial" w:hAnsi="Arial" w:cs="Arial"/>
                <w:b/>
                <w:bCs/>
                <w:sz w:val="18"/>
                <w:szCs w:val="18"/>
              </w:rPr>
              <w:t>UVP inkl.</w:t>
            </w:r>
            <w:r w:rsidRPr="00FE74E1">
              <w:rPr>
                <w:rFonts w:ascii="Arial" w:hAnsi="Arial" w:cs="Arial"/>
                <w:b/>
                <w:bCs/>
                <w:sz w:val="18"/>
                <w:szCs w:val="18"/>
              </w:rPr>
              <w:br/>
              <w:t>MwSt./EUR</w:t>
            </w:r>
          </w:p>
          <w:p w14:paraId="10438508" w14:textId="77777777" w:rsidR="00296F11" w:rsidRPr="00FE74E1" w:rsidRDefault="00296F11" w:rsidP="00892690">
            <w:pPr>
              <w:rPr>
                <w:rFonts w:ascii="Arial" w:hAnsi="Arial" w:cs="Arial"/>
                <w:sz w:val="18"/>
                <w:szCs w:val="18"/>
              </w:rPr>
            </w:pPr>
          </w:p>
        </w:tc>
        <w:tc>
          <w:tcPr>
            <w:tcW w:w="1210" w:type="pct"/>
            <w:shd w:val="clear" w:color="auto" w:fill="auto"/>
          </w:tcPr>
          <w:p w14:paraId="09532F38" w14:textId="44DA83FD" w:rsidR="00296F11" w:rsidRPr="00FE74E1" w:rsidRDefault="00296F11" w:rsidP="00892690">
            <w:pPr>
              <w:rPr>
                <w:rFonts w:ascii="Arial" w:hAnsi="Arial" w:cs="Arial"/>
                <w:sz w:val="18"/>
                <w:szCs w:val="18"/>
              </w:rPr>
            </w:pPr>
            <w:r w:rsidRPr="00FE74E1">
              <w:rPr>
                <w:rFonts w:ascii="Arial" w:hAnsi="Arial" w:cs="Arial"/>
                <w:b/>
                <w:bCs/>
                <w:sz w:val="18"/>
                <w:szCs w:val="18"/>
                <w:shd w:val="clear" w:color="auto" w:fill="F9F9F9"/>
              </w:rPr>
              <w:t xml:space="preserve">UVP pro </w:t>
            </w:r>
            <w:r w:rsidR="00FE74E1" w:rsidRPr="00FE74E1">
              <w:rPr>
                <w:rFonts w:ascii="Arial" w:hAnsi="Arial" w:cs="Arial"/>
                <w:b/>
                <w:bCs/>
                <w:sz w:val="18"/>
                <w:szCs w:val="18"/>
                <w:shd w:val="clear" w:color="auto" w:fill="F9F9F9"/>
              </w:rPr>
              <w:t>Liter</w:t>
            </w:r>
            <w:r w:rsidRPr="00FE74E1">
              <w:rPr>
                <w:rFonts w:ascii="Arial" w:hAnsi="Arial" w:cs="Arial"/>
                <w:b/>
                <w:bCs/>
                <w:sz w:val="18"/>
                <w:szCs w:val="18"/>
              </w:rPr>
              <w:br/>
            </w:r>
            <w:r w:rsidRPr="00FE74E1">
              <w:rPr>
                <w:rFonts w:ascii="Arial" w:hAnsi="Arial" w:cs="Arial"/>
                <w:b/>
                <w:bCs/>
                <w:sz w:val="18"/>
                <w:szCs w:val="18"/>
                <w:shd w:val="clear" w:color="auto" w:fill="F9F9F9"/>
              </w:rPr>
              <w:t>inkl. MwSt.</w:t>
            </w:r>
          </w:p>
        </w:tc>
        <w:tc>
          <w:tcPr>
            <w:tcW w:w="1187" w:type="pct"/>
            <w:shd w:val="clear" w:color="auto" w:fill="auto"/>
          </w:tcPr>
          <w:p w14:paraId="57472A5E" w14:textId="77777777" w:rsidR="00296F11" w:rsidRPr="00FE74E1" w:rsidRDefault="00296F11" w:rsidP="00892690">
            <w:pPr>
              <w:rPr>
                <w:rFonts w:ascii="Arial" w:hAnsi="Arial" w:cs="Arial"/>
                <w:sz w:val="18"/>
                <w:szCs w:val="18"/>
              </w:rPr>
            </w:pPr>
            <w:r w:rsidRPr="00FE74E1">
              <w:rPr>
                <w:rFonts w:ascii="Arial" w:hAnsi="Arial" w:cs="Arial"/>
                <w:b/>
                <w:bCs/>
                <w:sz w:val="18"/>
                <w:szCs w:val="18"/>
                <w:shd w:val="clear" w:color="auto" w:fill="F9F9F9"/>
              </w:rPr>
              <w:t>Reichweite/qm</w:t>
            </w:r>
          </w:p>
        </w:tc>
      </w:tr>
      <w:tr w:rsidR="00296F11" w:rsidRPr="00FE74E1" w14:paraId="392E55D4" w14:textId="77777777" w:rsidTr="00892690">
        <w:trPr>
          <w:trHeight w:val="313"/>
        </w:trPr>
        <w:tc>
          <w:tcPr>
            <w:tcW w:w="1558" w:type="pct"/>
            <w:shd w:val="clear" w:color="auto" w:fill="auto"/>
          </w:tcPr>
          <w:p w14:paraId="5E59BA69" w14:textId="70A65A1A" w:rsidR="00296F11" w:rsidRPr="00FE74E1" w:rsidRDefault="00FE74E1" w:rsidP="00892690">
            <w:pPr>
              <w:jc w:val="center"/>
              <w:rPr>
                <w:rFonts w:ascii="Arial" w:hAnsi="Arial" w:cs="Arial"/>
                <w:sz w:val="18"/>
                <w:szCs w:val="18"/>
              </w:rPr>
            </w:pPr>
            <w:r w:rsidRPr="00FE74E1">
              <w:rPr>
                <w:rFonts w:ascii="Arial" w:hAnsi="Arial" w:cs="Arial"/>
                <w:sz w:val="18"/>
                <w:szCs w:val="18"/>
              </w:rPr>
              <w:t>0,375</w:t>
            </w:r>
          </w:p>
        </w:tc>
        <w:tc>
          <w:tcPr>
            <w:tcW w:w="1045" w:type="pct"/>
            <w:shd w:val="clear" w:color="auto" w:fill="auto"/>
          </w:tcPr>
          <w:p w14:paraId="3351407C" w14:textId="5055B5EC" w:rsidR="00296F11" w:rsidRPr="00FE74E1" w:rsidRDefault="00FE74E1" w:rsidP="00FE74E1">
            <w:pPr>
              <w:jc w:val="center"/>
              <w:rPr>
                <w:rFonts w:ascii="Arial" w:hAnsi="Arial" w:cs="Arial"/>
                <w:color w:val="auto"/>
                <w:sz w:val="18"/>
                <w:szCs w:val="18"/>
              </w:rPr>
            </w:pPr>
            <w:r w:rsidRPr="00FE74E1">
              <w:rPr>
                <w:rFonts w:ascii="Arial" w:hAnsi="Arial" w:cs="Arial"/>
                <w:color w:val="auto"/>
                <w:sz w:val="18"/>
                <w:szCs w:val="18"/>
              </w:rPr>
              <w:t>19,90 €</w:t>
            </w:r>
          </w:p>
        </w:tc>
        <w:tc>
          <w:tcPr>
            <w:tcW w:w="1210" w:type="pct"/>
            <w:shd w:val="clear" w:color="auto" w:fill="auto"/>
          </w:tcPr>
          <w:p w14:paraId="4F23B5EE" w14:textId="469B18C1" w:rsidR="00296F11" w:rsidRPr="00FE74E1" w:rsidRDefault="00FE74E1" w:rsidP="00892690">
            <w:pPr>
              <w:jc w:val="center"/>
              <w:rPr>
                <w:rFonts w:ascii="Arial" w:hAnsi="Arial" w:cs="Arial"/>
                <w:sz w:val="18"/>
                <w:szCs w:val="18"/>
              </w:rPr>
            </w:pPr>
            <w:r w:rsidRPr="00FE74E1">
              <w:rPr>
                <w:rFonts w:ascii="Arial" w:hAnsi="Arial" w:cs="Arial"/>
                <w:sz w:val="18"/>
                <w:szCs w:val="18"/>
              </w:rPr>
              <w:t>53,10</w:t>
            </w:r>
            <w:r w:rsidR="00296F11" w:rsidRPr="00FE74E1">
              <w:rPr>
                <w:rFonts w:ascii="Arial" w:hAnsi="Arial" w:cs="Arial"/>
                <w:sz w:val="18"/>
                <w:szCs w:val="18"/>
              </w:rPr>
              <w:t xml:space="preserve"> €</w:t>
            </w:r>
          </w:p>
        </w:tc>
        <w:tc>
          <w:tcPr>
            <w:tcW w:w="1187" w:type="pct"/>
            <w:shd w:val="clear" w:color="auto" w:fill="auto"/>
          </w:tcPr>
          <w:p w14:paraId="28073FFB" w14:textId="06D47766" w:rsidR="00296F11" w:rsidRPr="00FE74E1" w:rsidRDefault="00FE74E1" w:rsidP="00892690">
            <w:pPr>
              <w:jc w:val="center"/>
              <w:rPr>
                <w:rFonts w:ascii="Arial" w:hAnsi="Arial" w:cs="Arial"/>
                <w:sz w:val="18"/>
                <w:szCs w:val="18"/>
              </w:rPr>
            </w:pPr>
            <w:r w:rsidRPr="00FE74E1">
              <w:rPr>
                <w:rFonts w:ascii="Arial" w:hAnsi="Arial" w:cs="Arial"/>
                <w:sz w:val="18"/>
                <w:szCs w:val="18"/>
              </w:rPr>
              <w:t>5</w:t>
            </w:r>
          </w:p>
        </w:tc>
      </w:tr>
      <w:tr w:rsidR="000E60E1" w:rsidRPr="00FE74E1" w14:paraId="741FC7B8" w14:textId="77777777" w:rsidTr="00892690">
        <w:trPr>
          <w:trHeight w:val="313"/>
        </w:trPr>
        <w:tc>
          <w:tcPr>
            <w:tcW w:w="1558" w:type="pct"/>
            <w:shd w:val="clear" w:color="auto" w:fill="auto"/>
          </w:tcPr>
          <w:p w14:paraId="4A2C42C5" w14:textId="3D1E2CDC" w:rsidR="000E60E1" w:rsidRPr="00FE74E1" w:rsidRDefault="00FE74E1" w:rsidP="00892690">
            <w:pPr>
              <w:jc w:val="center"/>
              <w:rPr>
                <w:rFonts w:ascii="Arial" w:hAnsi="Arial" w:cs="Arial"/>
                <w:sz w:val="18"/>
                <w:szCs w:val="18"/>
              </w:rPr>
            </w:pPr>
            <w:r w:rsidRPr="00FE74E1">
              <w:rPr>
                <w:rFonts w:ascii="Arial" w:hAnsi="Arial" w:cs="Arial"/>
                <w:sz w:val="18"/>
                <w:szCs w:val="18"/>
              </w:rPr>
              <w:t>0,75</w:t>
            </w:r>
          </w:p>
        </w:tc>
        <w:tc>
          <w:tcPr>
            <w:tcW w:w="1045" w:type="pct"/>
            <w:shd w:val="clear" w:color="auto" w:fill="auto"/>
          </w:tcPr>
          <w:p w14:paraId="1F0A6A0B" w14:textId="7F77DE57" w:rsidR="000E60E1" w:rsidRPr="00FE74E1" w:rsidRDefault="00FE74E1" w:rsidP="00892690">
            <w:pPr>
              <w:jc w:val="center"/>
              <w:rPr>
                <w:rFonts w:ascii="Arial" w:hAnsi="Arial" w:cs="Arial"/>
                <w:sz w:val="18"/>
                <w:szCs w:val="18"/>
              </w:rPr>
            </w:pPr>
            <w:r w:rsidRPr="00FE74E1">
              <w:rPr>
                <w:rFonts w:ascii="Arial" w:hAnsi="Arial" w:cs="Arial"/>
                <w:sz w:val="18"/>
                <w:szCs w:val="18"/>
              </w:rPr>
              <w:t>34,90 €</w:t>
            </w:r>
          </w:p>
        </w:tc>
        <w:tc>
          <w:tcPr>
            <w:tcW w:w="1210" w:type="pct"/>
            <w:shd w:val="clear" w:color="auto" w:fill="auto"/>
          </w:tcPr>
          <w:p w14:paraId="6D92DFBE" w14:textId="42C917AC" w:rsidR="000E60E1" w:rsidRPr="00FE74E1" w:rsidRDefault="00FE74E1" w:rsidP="00892690">
            <w:pPr>
              <w:jc w:val="center"/>
              <w:rPr>
                <w:rFonts w:ascii="Arial" w:hAnsi="Arial" w:cs="Arial"/>
                <w:sz w:val="18"/>
                <w:szCs w:val="18"/>
              </w:rPr>
            </w:pPr>
            <w:r w:rsidRPr="00FE74E1">
              <w:rPr>
                <w:rFonts w:ascii="Arial" w:hAnsi="Arial" w:cs="Arial"/>
                <w:sz w:val="18"/>
                <w:szCs w:val="18"/>
              </w:rPr>
              <w:t>46,53 €</w:t>
            </w:r>
          </w:p>
        </w:tc>
        <w:tc>
          <w:tcPr>
            <w:tcW w:w="1187" w:type="pct"/>
            <w:shd w:val="clear" w:color="auto" w:fill="auto"/>
          </w:tcPr>
          <w:p w14:paraId="369E5B42" w14:textId="421B9832" w:rsidR="000E60E1" w:rsidRPr="00FE74E1" w:rsidRDefault="00FE74E1" w:rsidP="00892690">
            <w:pPr>
              <w:jc w:val="center"/>
              <w:rPr>
                <w:rFonts w:ascii="Arial" w:hAnsi="Arial" w:cs="Arial"/>
                <w:sz w:val="18"/>
                <w:szCs w:val="18"/>
              </w:rPr>
            </w:pPr>
            <w:r w:rsidRPr="00FE74E1">
              <w:rPr>
                <w:rFonts w:ascii="Arial" w:hAnsi="Arial" w:cs="Arial"/>
                <w:sz w:val="18"/>
                <w:szCs w:val="18"/>
              </w:rPr>
              <w:t>10</w:t>
            </w:r>
          </w:p>
        </w:tc>
      </w:tr>
      <w:tr w:rsidR="000E60E1" w:rsidRPr="00FE74E1" w14:paraId="1BA804BA" w14:textId="77777777" w:rsidTr="00892690">
        <w:trPr>
          <w:trHeight w:val="313"/>
        </w:trPr>
        <w:tc>
          <w:tcPr>
            <w:tcW w:w="1558" w:type="pct"/>
            <w:shd w:val="clear" w:color="auto" w:fill="auto"/>
          </w:tcPr>
          <w:p w14:paraId="4F25618F" w14:textId="7A7CEE6C" w:rsidR="000E60E1" w:rsidRPr="00FE74E1" w:rsidRDefault="00FE74E1" w:rsidP="00892690">
            <w:pPr>
              <w:jc w:val="center"/>
              <w:rPr>
                <w:rFonts w:ascii="Arial" w:hAnsi="Arial" w:cs="Arial"/>
                <w:sz w:val="18"/>
                <w:szCs w:val="18"/>
              </w:rPr>
            </w:pPr>
            <w:r w:rsidRPr="00FE74E1">
              <w:rPr>
                <w:rFonts w:ascii="Arial" w:hAnsi="Arial" w:cs="Arial"/>
                <w:sz w:val="18"/>
                <w:szCs w:val="18"/>
              </w:rPr>
              <w:t>2,5</w:t>
            </w:r>
          </w:p>
        </w:tc>
        <w:tc>
          <w:tcPr>
            <w:tcW w:w="1045" w:type="pct"/>
            <w:shd w:val="clear" w:color="auto" w:fill="auto"/>
          </w:tcPr>
          <w:p w14:paraId="681C7966" w14:textId="5009073E" w:rsidR="000E60E1" w:rsidRPr="00FE74E1" w:rsidRDefault="00FE74E1" w:rsidP="00892690">
            <w:pPr>
              <w:jc w:val="center"/>
              <w:rPr>
                <w:rFonts w:ascii="Arial" w:hAnsi="Arial" w:cs="Arial"/>
                <w:sz w:val="18"/>
                <w:szCs w:val="18"/>
              </w:rPr>
            </w:pPr>
            <w:r w:rsidRPr="00FE74E1">
              <w:rPr>
                <w:rFonts w:ascii="Arial" w:hAnsi="Arial" w:cs="Arial"/>
                <w:sz w:val="18"/>
                <w:szCs w:val="18"/>
              </w:rPr>
              <w:t>99,90 €</w:t>
            </w:r>
          </w:p>
        </w:tc>
        <w:tc>
          <w:tcPr>
            <w:tcW w:w="1210" w:type="pct"/>
            <w:shd w:val="clear" w:color="auto" w:fill="auto"/>
          </w:tcPr>
          <w:p w14:paraId="276A1EB7" w14:textId="7BB7AA33" w:rsidR="000E60E1" w:rsidRPr="00FE74E1" w:rsidRDefault="00FE74E1" w:rsidP="00892690">
            <w:pPr>
              <w:jc w:val="center"/>
              <w:rPr>
                <w:rFonts w:ascii="Arial" w:hAnsi="Arial" w:cs="Arial"/>
                <w:sz w:val="18"/>
                <w:szCs w:val="18"/>
              </w:rPr>
            </w:pPr>
            <w:r w:rsidRPr="00FE74E1">
              <w:rPr>
                <w:rFonts w:ascii="Arial" w:hAnsi="Arial" w:cs="Arial"/>
                <w:sz w:val="18"/>
                <w:szCs w:val="18"/>
              </w:rPr>
              <w:t>39,96 €</w:t>
            </w:r>
          </w:p>
        </w:tc>
        <w:tc>
          <w:tcPr>
            <w:tcW w:w="1187" w:type="pct"/>
            <w:shd w:val="clear" w:color="auto" w:fill="auto"/>
          </w:tcPr>
          <w:p w14:paraId="2D291219" w14:textId="120D78D3" w:rsidR="000E60E1" w:rsidRPr="00FE74E1" w:rsidRDefault="00FE74E1" w:rsidP="00892690">
            <w:pPr>
              <w:jc w:val="center"/>
              <w:rPr>
                <w:rFonts w:ascii="Arial" w:hAnsi="Arial" w:cs="Arial"/>
                <w:sz w:val="18"/>
                <w:szCs w:val="18"/>
              </w:rPr>
            </w:pPr>
            <w:r w:rsidRPr="00FE74E1">
              <w:rPr>
                <w:rFonts w:ascii="Arial" w:hAnsi="Arial" w:cs="Arial"/>
                <w:sz w:val="18"/>
                <w:szCs w:val="18"/>
              </w:rPr>
              <w:t>31</w:t>
            </w:r>
          </w:p>
        </w:tc>
      </w:tr>
      <w:tr w:rsidR="00FE74E1" w:rsidRPr="00FE74E1" w14:paraId="4336461A" w14:textId="77777777" w:rsidTr="00892690">
        <w:trPr>
          <w:trHeight w:val="313"/>
        </w:trPr>
        <w:tc>
          <w:tcPr>
            <w:tcW w:w="1558" w:type="pct"/>
            <w:shd w:val="clear" w:color="auto" w:fill="auto"/>
          </w:tcPr>
          <w:p w14:paraId="23C42C8E" w14:textId="7EBDD095" w:rsidR="00FE74E1" w:rsidRPr="00FE74E1" w:rsidRDefault="00FE74E1" w:rsidP="00892690">
            <w:pPr>
              <w:jc w:val="center"/>
              <w:rPr>
                <w:rFonts w:ascii="Arial" w:hAnsi="Arial" w:cs="Arial"/>
                <w:sz w:val="18"/>
                <w:szCs w:val="18"/>
              </w:rPr>
            </w:pPr>
            <w:r w:rsidRPr="00FE74E1">
              <w:rPr>
                <w:rFonts w:ascii="Arial" w:hAnsi="Arial" w:cs="Arial"/>
                <w:sz w:val="18"/>
                <w:szCs w:val="18"/>
              </w:rPr>
              <w:t>10</w:t>
            </w:r>
          </w:p>
        </w:tc>
        <w:tc>
          <w:tcPr>
            <w:tcW w:w="1045" w:type="pct"/>
            <w:shd w:val="clear" w:color="auto" w:fill="auto"/>
          </w:tcPr>
          <w:p w14:paraId="37EE1748" w14:textId="63F30875" w:rsidR="00FE74E1" w:rsidRPr="00FE74E1" w:rsidRDefault="00FE74E1" w:rsidP="00892690">
            <w:pPr>
              <w:jc w:val="center"/>
              <w:rPr>
                <w:rFonts w:ascii="Arial" w:hAnsi="Arial" w:cs="Arial"/>
                <w:sz w:val="18"/>
                <w:szCs w:val="18"/>
              </w:rPr>
            </w:pPr>
            <w:r w:rsidRPr="00FE74E1">
              <w:rPr>
                <w:rFonts w:ascii="Arial" w:hAnsi="Arial" w:cs="Arial"/>
                <w:sz w:val="18"/>
                <w:szCs w:val="18"/>
              </w:rPr>
              <w:t>369,00 €</w:t>
            </w:r>
          </w:p>
        </w:tc>
        <w:tc>
          <w:tcPr>
            <w:tcW w:w="1210" w:type="pct"/>
            <w:shd w:val="clear" w:color="auto" w:fill="auto"/>
          </w:tcPr>
          <w:p w14:paraId="43FFFAE0" w14:textId="64717EC8" w:rsidR="00FE74E1" w:rsidRPr="00FE74E1" w:rsidRDefault="00FE74E1" w:rsidP="00892690">
            <w:pPr>
              <w:jc w:val="center"/>
              <w:rPr>
                <w:rFonts w:ascii="Arial" w:hAnsi="Arial" w:cs="Arial"/>
                <w:sz w:val="18"/>
                <w:szCs w:val="18"/>
              </w:rPr>
            </w:pPr>
            <w:r w:rsidRPr="00FE74E1">
              <w:rPr>
                <w:rFonts w:ascii="Arial" w:hAnsi="Arial" w:cs="Arial"/>
                <w:sz w:val="18"/>
                <w:szCs w:val="18"/>
              </w:rPr>
              <w:t>36,90 €</w:t>
            </w:r>
          </w:p>
        </w:tc>
        <w:tc>
          <w:tcPr>
            <w:tcW w:w="1187" w:type="pct"/>
            <w:shd w:val="clear" w:color="auto" w:fill="auto"/>
          </w:tcPr>
          <w:p w14:paraId="4E48356C" w14:textId="2E4D5298" w:rsidR="00FE74E1" w:rsidRPr="00FE74E1" w:rsidRDefault="00FE74E1" w:rsidP="00892690">
            <w:pPr>
              <w:jc w:val="center"/>
              <w:rPr>
                <w:rFonts w:ascii="Arial" w:hAnsi="Arial" w:cs="Arial"/>
                <w:sz w:val="18"/>
                <w:szCs w:val="18"/>
              </w:rPr>
            </w:pPr>
            <w:r w:rsidRPr="00FE74E1">
              <w:rPr>
                <w:rFonts w:ascii="Arial" w:hAnsi="Arial" w:cs="Arial"/>
                <w:sz w:val="18"/>
                <w:szCs w:val="18"/>
              </w:rPr>
              <w:t>125</w:t>
            </w:r>
          </w:p>
        </w:tc>
      </w:tr>
    </w:tbl>
    <w:p w14:paraId="7069D3AF" w14:textId="77777777" w:rsidR="005C20F2" w:rsidRDefault="005C20F2" w:rsidP="005C20F2">
      <w:pPr>
        <w:tabs>
          <w:tab w:val="left" w:pos="720"/>
          <w:tab w:val="left" w:pos="1440"/>
          <w:tab w:val="left" w:pos="2160"/>
          <w:tab w:val="left" w:pos="2880"/>
          <w:tab w:val="left" w:pos="3600"/>
          <w:tab w:val="left" w:pos="4320"/>
          <w:tab w:val="left" w:pos="5040"/>
          <w:tab w:val="left" w:pos="5760"/>
          <w:tab w:val="left" w:pos="6480"/>
          <w:tab w:val="left" w:pos="7200"/>
        </w:tabs>
        <w:rPr>
          <w:rStyle w:val="Hyperlink"/>
          <w:rFonts w:ascii="Arial" w:hAnsi="Arial" w:cs="Arial"/>
          <w:b/>
          <w:bCs/>
          <w:color w:val="auto"/>
          <w:sz w:val="22"/>
          <w:szCs w:val="22"/>
          <w:u w:val="none"/>
        </w:rPr>
      </w:pPr>
    </w:p>
    <w:p w14:paraId="3F24B6A7" w14:textId="3C3E16C5" w:rsidR="00066831" w:rsidRDefault="0036793B"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Helvetica" w:hAnsi="Arial" w:cs="Arial"/>
          <w:sz w:val="18"/>
          <w:szCs w:val="18"/>
          <w:shd w:val="clear" w:color="auto" w:fill="FFFFFF"/>
        </w:rPr>
      </w:pPr>
      <w:hyperlink r:id="rId12" w:history="1">
        <w:r w:rsidR="00066831" w:rsidRPr="00066831">
          <w:rPr>
            <w:rStyle w:val="Hyperlink"/>
            <w:rFonts w:ascii="Arial" w:eastAsia="Helvetica" w:hAnsi="Arial" w:cs="Arial"/>
            <w:sz w:val="18"/>
            <w:szCs w:val="18"/>
            <w:shd w:val="clear" w:color="auto" w:fill="FFFFFF"/>
          </w:rPr>
          <w:t>Link COLOURS FOR LIFE Lack matt Farbtöne</w:t>
        </w:r>
      </w:hyperlink>
    </w:p>
    <w:p w14:paraId="34FC4A60" w14:textId="14694C80" w:rsidR="00066831" w:rsidRDefault="0036793B"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Helvetica" w:hAnsi="Arial" w:cs="Arial"/>
          <w:sz w:val="18"/>
          <w:szCs w:val="18"/>
          <w:shd w:val="clear" w:color="auto" w:fill="FFFFFF"/>
        </w:rPr>
      </w:pPr>
      <w:hyperlink r:id="rId13" w:history="1">
        <w:r w:rsidR="00066831" w:rsidRPr="00066831">
          <w:rPr>
            <w:rStyle w:val="Hyperlink"/>
            <w:rFonts w:ascii="Arial" w:eastAsia="Helvetica" w:hAnsi="Arial" w:cs="Arial"/>
            <w:sz w:val="18"/>
            <w:szCs w:val="18"/>
            <w:shd w:val="clear" w:color="auto" w:fill="FFFFFF"/>
          </w:rPr>
          <w:t>Link COLOURS FOR LIFE Lack glänzend Farbtöne</w:t>
        </w:r>
      </w:hyperlink>
    </w:p>
    <w:p w14:paraId="7F028C26" w14:textId="77777777" w:rsidR="00270C95" w:rsidRPr="00066831" w:rsidRDefault="00270C95"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Helvetica" w:hAnsi="Arial" w:cs="Arial"/>
          <w:sz w:val="18"/>
          <w:szCs w:val="18"/>
          <w:shd w:val="clear" w:color="auto" w:fill="FFFFFF"/>
        </w:rPr>
      </w:pPr>
    </w:p>
    <w:p w14:paraId="695D1CB8" w14:textId="3E8D9979" w:rsidR="005C20F2" w:rsidRPr="00DB0F5A" w:rsidRDefault="005C20F2" w:rsidP="005C20F2">
      <w:pPr>
        <w:tabs>
          <w:tab w:val="left" w:pos="720"/>
          <w:tab w:val="left" w:pos="1440"/>
          <w:tab w:val="left" w:pos="2160"/>
          <w:tab w:val="left" w:pos="2880"/>
          <w:tab w:val="left" w:pos="3600"/>
          <w:tab w:val="left" w:pos="4320"/>
          <w:tab w:val="left" w:pos="5040"/>
          <w:tab w:val="left" w:pos="5760"/>
          <w:tab w:val="left" w:pos="6480"/>
          <w:tab w:val="left" w:pos="7200"/>
        </w:tabs>
        <w:rPr>
          <w:rStyle w:val="Hyperlink"/>
          <w:rFonts w:ascii="Arial" w:hAnsi="Arial" w:cs="Arial"/>
          <w:b/>
          <w:bCs/>
          <w:sz w:val="18"/>
          <w:szCs w:val="18"/>
        </w:rPr>
      </w:pPr>
      <w:r>
        <w:rPr>
          <w:rStyle w:val="Hyperlink"/>
          <w:rFonts w:ascii="Arial" w:hAnsi="Arial" w:cs="Arial"/>
          <w:b/>
          <w:bCs/>
          <w:color w:val="auto"/>
          <w:sz w:val="22"/>
          <w:szCs w:val="22"/>
          <w:u w:val="none"/>
        </w:rPr>
        <w:t xml:space="preserve">COLOURS FOR LIFE </w:t>
      </w:r>
      <w:hyperlink r:id="rId14" w:history="1">
        <w:r w:rsidR="00DB0F5A" w:rsidRPr="00DB0F5A">
          <w:rPr>
            <w:rStyle w:val="Hyperlink"/>
            <w:rFonts w:ascii="Arial" w:hAnsi="Arial" w:cs="Arial"/>
            <w:b/>
            <w:bCs/>
            <w:sz w:val="22"/>
            <w:szCs w:val="22"/>
          </w:rPr>
          <w:t>Weißlack glänzend Nr. 516-90</w:t>
        </w:r>
      </w:hyperlink>
      <w:r w:rsidR="00DB0F5A">
        <w:rPr>
          <w:rStyle w:val="Hyperlink"/>
          <w:rFonts w:ascii="Arial" w:hAnsi="Arial" w:cs="Arial"/>
          <w:b/>
          <w:bCs/>
          <w:color w:val="auto"/>
          <w:sz w:val="22"/>
          <w:szCs w:val="22"/>
          <w:u w:val="none"/>
        </w:rPr>
        <w:t xml:space="preserve"> </w:t>
      </w:r>
      <w:r>
        <w:rPr>
          <w:rStyle w:val="Hyperlink"/>
          <w:rFonts w:ascii="Arial" w:hAnsi="Arial" w:cs="Arial"/>
          <w:b/>
          <w:bCs/>
          <w:color w:val="auto"/>
          <w:sz w:val="22"/>
          <w:szCs w:val="22"/>
          <w:u w:val="none"/>
        </w:rPr>
        <w:t xml:space="preserve">und </w:t>
      </w:r>
      <w:r w:rsidR="00DB0F5A">
        <w:rPr>
          <w:rStyle w:val="Hyperlink"/>
          <w:rFonts w:ascii="Arial" w:hAnsi="Arial" w:cs="Arial"/>
          <w:b/>
          <w:bCs/>
          <w:color w:val="auto"/>
          <w:sz w:val="22"/>
          <w:szCs w:val="22"/>
          <w:u w:val="none"/>
        </w:rPr>
        <w:t>-</w:t>
      </w:r>
      <w:r w:rsidR="00DB0F5A">
        <w:rPr>
          <w:rStyle w:val="Hyperlink"/>
          <w:rFonts w:ascii="Arial" w:hAnsi="Arial" w:cs="Arial"/>
          <w:b/>
          <w:bCs/>
          <w:color w:val="auto"/>
          <w:sz w:val="22"/>
          <w:szCs w:val="22"/>
          <w:u w:val="none"/>
        </w:rPr>
        <w:fldChar w:fldCharType="begin"/>
      </w:r>
      <w:r w:rsidR="00DB0F5A">
        <w:rPr>
          <w:rStyle w:val="Hyperlink"/>
          <w:rFonts w:ascii="Arial" w:hAnsi="Arial" w:cs="Arial"/>
          <w:b/>
          <w:bCs/>
          <w:color w:val="auto"/>
          <w:sz w:val="22"/>
          <w:szCs w:val="22"/>
          <w:u w:val="none"/>
        </w:rPr>
        <w:instrText xml:space="preserve"> HYPERLINK "https://www.auro.de/de/produkte/moebel-und-holzflaechen/lacke/517-90-weisslack-matt/" </w:instrText>
      </w:r>
      <w:r w:rsidR="00DB0F5A">
        <w:rPr>
          <w:rStyle w:val="Hyperlink"/>
          <w:rFonts w:ascii="Arial" w:hAnsi="Arial" w:cs="Arial"/>
          <w:b/>
          <w:bCs/>
          <w:color w:val="auto"/>
          <w:sz w:val="22"/>
          <w:szCs w:val="22"/>
          <w:u w:val="none"/>
        </w:rPr>
        <w:fldChar w:fldCharType="separate"/>
      </w:r>
      <w:r w:rsidR="00DB0F5A" w:rsidRPr="00DB0F5A">
        <w:rPr>
          <w:rStyle w:val="Hyperlink"/>
          <w:rFonts w:ascii="Arial" w:hAnsi="Arial" w:cs="Arial"/>
          <w:b/>
          <w:bCs/>
          <w:sz w:val="22"/>
          <w:szCs w:val="22"/>
        </w:rPr>
        <w:t>Weißlack matt</w:t>
      </w:r>
      <w:r w:rsidRPr="00DB0F5A">
        <w:rPr>
          <w:rStyle w:val="Hyperlink"/>
          <w:rFonts w:ascii="Arial" w:hAnsi="Arial" w:cs="Arial"/>
          <w:b/>
          <w:bCs/>
          <w:sz w:val="22"/>
          <w:szCs w:val="22"/>
        </w:rPr>
        <w:t xml:space="preserve"> Nr. 517-90</w:t>
      </w:r>
    </w:p>
    <w:p w14:paraId="3423B9F4" w14:textId="163BD305" w:rsidR="005C20F2" w:rsidRPr="00AF3DD8" w:rsidRDefault="00DB0F5A" w:rsidP="005C20F2">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bCs/>
          <w:color w:val="auto"/>
          <w:sz w:val="22"/>
          <w:szCs w:val="22"/>
        </w:rPr>
      </w:pPr>
      <w:r>
        <w:rPr>
          <w:rStyle w:val="Hyperlink"/>
          <w:rFonts w:ascii="Arial" w:hAnsi="Arial" w:cs="Arial"/>
          <w:b/>
          <w:bCs/>
          <w:color w:val="auto"/>
          <w:sz w:val="22"/>
          <w:szCs w:val="22"/>
          <w:u w:val="none"/>
        </w:rPr>
        <w:fldChar w:fldCharType="end"/>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5C20F2" w:rsidRPr="00296F11" w14:paraId="18F00883" w14:textId="77777777" w:rsidTr="00892690">
        <w:trPr>
          <w:trHeight w:val="507"/>
        </w:trPr>
        <w:tc>
          <w:tcPr>
            <w:tcW w:w="1558" w:type="pct"/>
            <w:shd w:val="clear" w:color="auto" w:fill="auto"/>
          </w:tcPr>
          <w:p w14:paraId="59A189D3" w14:textId="77777777" w:rsidR="005C20F2" w:rsidRPr="000E60E1" w:rsidRDefault="005C20F2" w:rsidP="00892690">
            <w:pPr>
              <w:rPr>
                <w:rFonts w:ascii="Arial" w:hAnsi="Arial" w:cs="Arial"/>
                <w:b/>
                <w:bCs/>
                <w:sz w:val="18"/>
                <w:szCs w:val="18"/>
              </w:rPr>
            </w:pPr>
            <w:r w:rsidRPr="000E60E1">
              <w:rPr>
                <w:rFonts w:ascii="Arial" w:hAnsi="Arial" w:cs="Arial"/>
                <w:b/>
                <w:bCs/>
                <w:sz w:val="18"/>
                <w:szCs w:val="18"/>
              </w:rPr>
              <w:t>Gebinde (</w:t>
            </w:r>
            <w:r>
              <w:rPr>
                <w:rFonts w:ascii="Arial" w:hAnsi="Arial" w:cs="Arial"/>
                <w:b/>
                <w:bCs/>
                <w:sz w:val="18"/>
                <w:szCs w:val="18"/>
              </w:rPr>
              <w:t>Liter</w:t>
            </w:r>
            <w:r w:rsidRPr="000E60E1">
              <w:rPr>
                <w:rFonts w:ascii="Arial" w:hAnsi="Arial" w:cs="Arial"/>
                <w:b/>
                <w:bCs/>
                <w:sz w:val="18"/>
                <w:szCs w:val="18"/>
              </w:rPr>
              <w:t>)</w:t>
            </w:r>
          </w:p>
          <w:p w14:paraId="253148BC" w14:textId="77777777" w:rsidR="005C20F2" w:rsidRPr="000E60E1" w:rsidRDefault="005C20F2" w:rsidP="00892690">
            <w:pPr>
              <w:rPr>
                <w:rFonts w:ascii="Arial" w:hAnsi="Arial" w:cs="Arial"/>
                <w:sz w:val="18"/>
                <w:szCs w:val="18"/>
              </w:rPr>
            </w:pPr>
          </w:p>
        </w:tc>
        <w:tc>
          <w:tcPr>
            <w:tcW w:w="1045" w:type="pct"/>
            <w:shd w:val="clear" w:color="auto" w:fill="auto"/>
          </w:tcPr>
          <w:p w14:paraId="6EC0090B" w14:textId="77777777" w:rsidR="005C20F2" w:rsidRPr="000E60E1" w:rsidRDefault="005C20F2" w:rsidP="00892690">
            <w:pPr>
              <w:rPr>
                <w:rFonts w:ascii="Arial" w:hAnsi="Arial" w:cs="Arial"/>
                <w:b/>
                <w:bCs/>
                <w:sz w:val="18"/>
                <w:szCs w:val="18"/>
              </w:rPr>
            </w:pPr>
            <w:r w:rsidRPr="000E60E1">
              <w:rPr>
                <w:rFonts w:ascii="Arial" w:hAnsi="Arial" w:cs="Arial"/>
                <w:b/>
                <w:bCs/>
                <w:sz w:val="18"/>
                <w:szCs w:val="18"/>
              </w:rPr>
              <w:t>UVP inkl.</w:t>
            </w:r>
            <w:r w:rsidRPr="000E60E1">
              <w:rPr>
                <w:rFonts w:ascii="Arial" w:hAnsi="Arial" w:cs="Arial"/>
                <w:b/>
                <w:bCs/>
                <w:sz w:val="18"/>
                <w:szCs w:val="18"/>
              </w:rPr>
              <w:br/>
              <w:t>MwSt./EUR</w:t>
            </w:r>
          </w:p>
          <w:p w14:paraId="5827E667" w14:textId="77777777" w:rsidR="005C20F2" w:rsidRPr="000E60E1" w:rsidRDefault="005C20F2" w:rsidP="00892690">
            <w:pPr>
              <w:rPr>
                <w:rFonts w:ascii="Arial" w:hAnsi="Arial" w:cs="Arial"/>
                <w:sz w:val="18"/>
                <w:szCs w:val="18"/>
              </w:rPr>
            </w:pPr>
          </w:p>
        </w:tc>
        <w:tc>
          <w:tcPr>
            <w:tcW w:w="1210" w:type="pct"/>
            <w:shd w:val="clear" w:color="auto" w:fill="auto"/>
          </w:tcPr>
          <w:p w14:paraId="0DBEDD8E" w14:textId="77777777" w:rsidR="005C20F2" w:rsidRPr="000E60E1" w:rsidRDefault="005C20F2" w:rsidP="00892690">
            <w:pPr>
              <w:rPr>
                <w:rFonts w:ascii="Arial" w:hAnsi="Arial" w:cs="Arial"/>
                <w:sz w:val="18"/>
                <w:szCs w:val="18"/>
              </w:rPr>
            </w:pPr>
            <w:r w:rsidRPr="000E60E1">
              <w:rPr>
                <w:rFonts w:ascii="Arial" w:hAnsi="Arial" w:cs="Arial"/>
                <w:b/>
                <w:bCs/>
                <w:sz w:val="18"/>
                <w:szCs w:val="18"/>
                <w:shd w:val="clear" w:color="auto" w:fill="F9F9F9"/>
              </w:rPr>
              <w:t xml:space="preserve">UVP pro </w:t>
            </w:r>
            <w:r>
              <w:rPr>
                <w:rFonts w:ascii="Arial" w:hAnsi="Arial" w:cs="Arial"/>
                <w:b/>
                <w:bCs/>
                <w:sz w:val="18"/>
                <w:szCs w:val="18"/>
                <w:shd w:val="clear" w:color="auto" w:fill="F9F9F9"/>
              </w:rPr>
              <w:t>Liter</w:t>
            </w:r>
            <w:r w:rsidRPr="000E60E1">
              <w:rPr>
                <w:rFonts w:ascii="Arial" w:hAnsi="Arial" w:cs="Arial"/>
                <w:b/>
                <w:bCs/>
                <w:sz w:val="18"/>
                <w:szCs w:val="18"/>
              </w:rPr>
              <w:br/>
            </w:r>
            <w:r w:rsidRPr="000E60E1">
              <w:rPr>
                <w:rFonts w:ascii="Arial" w:hAnsi="Arial" w:cs="Arial"/>
                <w:b/>
                <w:bCs/>
                <w:sz w:val="18"/>
                <w:szCs w:val="18"/>
                <w:shd w:val="clear" w:color="auto" w:fill="F9F9F9"/>
              </w:rPr>
              <w:t>inkl. MwSt.</w:t>
            </w:r>
          </w:p>
        </w:tc>
        <w:tc>
          <w:tcPr>
            <w:tcW w:w="1187" w:type="pct"/>
            <w:shd w:val="clear" w:color="auto" w:fill="auto"/>
          </w:tcPr>
          <w:p w14:paraId="6E4645C8" w14:textId="77777777" w:rsidR="005C20F2" w:rsidRPr="000E60E1" w:rsidRDefault="005C20F2" w:rsidP="00892690">
            <w:pPr>
              <w:rPr>
                <w:rFonts w:ascii="Arial" w:hAnsi="Arial" w:cs="Arial"/>
                <w:sz w:val="18"/>
                <w:szCs w:val="18"/>
              </w:rPr>
            </w:pPr>
            <w:r w:rsidRPr="000E60E1">
              <w:rPr>
                <w:rFonts w:ascii="Arial" w:hAnsi="Arial" w:cs="Arial"/>
                <w:b/>
                <w:bCs/>
                <w:sz w:val="18"/>
                <w:szCs w:val="18"/>
                <w:shd w:val="clear" w:color="auto" w:fill="F9F9F9"/>
              </w:rPr>
              <w:t>Reichweite/qm</w:t>
            </w:r>
          </w:p>
        </w:tc>
      </w:tr>
      <w:tr w:rsidR="005C20F2" w:rsidRPr="00296F11" w14:paraId="39CAC8E1" w14:textId="77777777" w:rsidTr="00892690">
        <w:trPr>
          <w:trHeight w:val="313"/>
        </w:trPr>
        <w:tc>
          <w:tcPr>
            <w:tcW w:w="1558" w:type="pct"/>
            <w:shd w:val="clear" w:color="auto" w:fill="auto"/>
          </w:tcPr>
          <w:p w14:paraId="4B8350FF" w14:textId="758A2680" w:rsidR="005C20F2" w:rsidRPr="000E60E1" w:rsidRDefault="005C20F2" w:rsidP="005C20F2">
            <w:pPr>
              <w:jc w:val="center"/>
              <w:rPr>
                <w:rFonts w:ascii="Arial" w:hAnsi="Arial" w:cs="Arial"/>
                <w:sz w:val="18"/>
                <w:szCs w:val="18"/>
              </w:rPr>
            </w:pPr>
            <w:r w:rsidRPr="00FE74E1">
              <w:rPr>
                <w:rFonts w:ascii="Arial" w:hAnsi="Arial" w:cs="Arial"/>
                <w:sz w:val="18"/>
                <w:szCs w:val="18"/>
              </w:rPr>
              <w:t>0,375</w:t>
            </w:r>
          </w:p>
        </w:tc>
        <w:tc>
          <w:tcPr>
            <w:tcW w:w="1045" w:type="pct"/>
            <w:shd w:val="clear" w:color="auto" w:fill="auto"/>
          </w:tcPr>
          <w:p w14:paraId="07C72473" w14:textId="6719BFAF" w:rsidR="005C20F2" w:rsidRPr="000E60E1" w:rsidRDefault="005C20F2" w:rsidP="005C20F2">
            <w:pPr>
              <w:jc w:val="center"/>
              <w:rPr>
                <w:rFonts w:ascii="Arial" w:hAnsi="Arial" w:cs="Arial"/>
                <w:sz w:val="18"/>
                <w:szCs w:val="18"/>
              </w:rPr>
            </w:pPr>
            <w:r>
              <w:rPr>
                <w:rFonts w:ascii="Arial" w:hAnsi="Arial" w:cs="Arial"/>
                <w:sz w:val="18"/>
                <w:szCs w:val="18"/>
              </w:rPr>
              <w:t>16</w:t>
            </w:r>
            <w:r w:rsidRPr="000E60E1">
              <w:rPr>
                <w:rFonts w:ascii="Arial" w:hAnsi="Arial" w:cs="Arial"/>
                <w:sz w:val="18"/>
                <w:szCs w:val="18"/>
              </w:rPr>
              <w:t>,90 €</w:t>
            </w:r>
          </w:p>
        </w:tc>
        <w:tc>
          <w:tcPr>
            <w:tcW w:w="1210" w:type="pct"/>
            <w:shd w:val="clear" w:color="auto" w:fill="auto"/>
          </w:tcPr>
          <w:p w14:paraId="7DCE1322" w14:textId="77777777" w:rsidR="005C20F2" w:rsidRPr="000E60E1" w:rsidRDefault="005C20F2" w:rsidP="005C20F2">
            <w:pPr>
              <w:jc w:val="center"/>
              <w:rPr>
                <w:rFonts w:ascii="Arial" w:hAnsi="Arial" w:cs="Arial"/>
                <w:sz w:val="18"/>
                <w:szCs w:val="18"/>
              </w:rPr>
            </w:pPr>
            <w:r w:rsidRPr="000E60E1">
              <w:rPr>
                <w:rFonts w:ascii="Arial" w:hAnsi="Arial" w:cs="Arial"/>
                <w:sz w:val="18"/>
                <w:szCs w:val="18"/>
              </w:rPr>
              <w:t>30,53 €</w:t>
            </w:r>
          </w:p>
        </w:tc>
        <w:tc>
          <w:tcPr>
            <w:tcW w:w="1187" w:type="pct"/>
            <w:shd w:val="clear" w:color="auto" w:fill="auto"/>
          </w:tcPr>
          <w:p w14:paraId="65C10ADE" w14:textId="11F05AE1" w:rsidR="005C20F2" w:rsidRPr="000E60E1" w:rsidRDefault="005C20F2" w:rsidP="005C20F2">
            <w:pPr>
              <w:jc w:val="center"/>
              <w:rPr>
                <w:rFonts w:ascii="Arial" w:hAnsi="Arial" w:cs="Arial"/>
                <w:sz w:val="18"/>
                <w:szCs w:val="18"/>
              </w:rPr>
            </w:pPr>
            <w:r>
              <w:rPr>
                <w:rFonts w:ascii="Arial" w:hAnsi="Arial" w:cs="Arial"/>
                <w:sz w:val="18"/>
                <w:szCs w:val="18"/>
              </w:rPr>
              <w:t>5</w:t>
            </w:r>
          </w:p>
        </w:tc>
      </w:tr>
      <w:tr w:rsidR="005C20F2" w:rsidRPr="00296F11" w14:paraId="16E73C8A" w14:textId="77777777" w:rsidTr="00892690">
        <w:trPr>
          <w:trHeight w:val="313"/>
        </w:trPr>
        <w:tc>
          <w:tcPr>
            <w:tcW w:w="1558" w:type="pct"/>
            <w:shd w:val="clear" w:color="auto" w:fill="auto"/>
          </w:tcPr>
          <w:p w14:paraId="3367F1D3" w14:textId="4FF3F3C9" w:rsidR="005C20F2" w:rsidRPr="000E60E1" w:rsidRDefault="005C20F2" w:rsidP="005C20F2">
            <w:pPr>
              <w:jc w:val="center"/>
              <w:rPr>
                <w:rFonts w:ascii="Arial" w:hAnsi="Arial" w:cs="Arial"/>
                <w:sz w:val="18"/>
                <w:szCs w:val="18"/>
              </w:rPr>
            </w:pPr>
            <w:r w:rsidRPr="00FE74E1">
              <w:rPr>
                <w:rFonts w:ascii="Arial" w:hAnsi="Arial" w:cs="Arial"/>
                <w:sz w:val="18"/>
                <w:szCs w:val="18"/>
              </w:rPr>
              <w:t>0,75</w:t>
            </w:r>
          </w:p>
        </w:tc>
        <w:tc>
          <w:tcPr>
            <w:tcW w:w="1045" w:type="pct"/>
            <w:shd w:val="clear" w:color="auto" w:fill="auto"/>
          </w:tcPr>
          <w:p w14:paraId="35B50784" w14:textId="554138B3" w:rsidR="005C20F2" w:rsidRPr="000E60E1" w:rsidRDefault="005C20F2" w:rsidP="005C20F2">
            <w:pPr>
              <w:jc w:val="center"/>
              <w:rPr>
                <w:rFonts w:ascii="Arial" w:hAnsi="Arial" w:cs="Arial"/>
                <w:sz w:val="18"/>
                <w:szCs w:val="18"/>
              </w:rPr>
            </w:pPr>
            <w:r>
              <w:rPr>
                <w:rFonts w:ascii="Arial" w:hAnsi="Arial" w:cs="Arial"/>
                <w:sz w:val="18"/>
                <w:szCs w:val="18"/>
              </w:rPr>
              <w:t>29,90 €</w:t>
            </w:r>
          </w:p>
        </w:tc>
        <w:tc>
          <w:tcPr>
            <w:tcW w:w="1210" w:type="pct"/>
            <w:shd w:val="clear" w:color="auto" w:fill="auto"/>
          </w:tcPr>
          <w:p w14:paraId="7CEE20F3" w14:textId="64B0D1DC" w:rsidR="005C20F2" w:rsidRPr="000E60E1" w:rsidRDefault="005C20F2" w:rsidP="005C20F2">
            <w:pPr>
              <w:jc w:val="center"/>
              <w:rPr>
                <w:rFonts w:ascii="Arial" w:hAnsi="Arial" w:cs="Arial"/>
                <w:sz w:val="18"/>
                <w:szCs w:val="18"/>
              </w:rPr>
            </w:pPr>
            <w:r>
              <w:rPr>
                <w:rFonts w:ascii="Arial" w:hAnsi="Arial" w:cs="Arial"/>
                <w:sz w:val="18"/>
                <w:szCs w:val="18"/>
              </w:rPr>
              <w:t>39,87 €</w:t>
            </w:r>
          </w:p>
        </w:tc>
        <w:tc>
          <w:tcPr>
            <w:tcW w:w="1187" w:type="pct"/>
            <w:shd w:val="clear" w:color="auto" w:fill="auto"/>
          </w:tcPr>
          <w:p w14:paraId="56730DDA" w14:textId="0E52A944" w:rsidR="005C20F2" w:rsidRPr="000E60E1" w:rsidRDefault="005C20F2" w:rsidP="005C20F2">
            <w:pPr>
              <w:jc w:val="center"/>
              <w:rPr>
                <w:rFonts w:ascii="Arial" w:hAnsi="Arial" w:cs="Arial"/>
                <w:sz w:val="18"/>
                <w:szCs w:val="18"/>
              </w:rPr>
            </w:pPr>
            <w:r>
              <w:rPr>
                <w:rFonts w:ascii="Arial" w:hAnsi="Arial" w:cs="Arial"/>
                <w:sz w:val="18"/>
                <w:szCs w:val="18"/>
              </w:rPr>
              <w:t>10</w:t>
            </w:r>
          </w:p>
        </w:tc>
      </w:tr>
      <w:tr w:rsidR="005C20F2" w:rsidRPr="00296F11" w14:paraId="156C9DF8" w14:textId="77777777" w:rsidTr="00892690">
        <w:trPr>
          <w:trHeight w:val="313"/>
        </w:trPr>
        <w:tc>
          <w:tcPr>
            <w:tcW w:w="1558" w:type="pct"/>
            <w:shd w:val="clear" w:color="auto" w:fill="auto"/>
          </w:tcPr>
          <w:p w14:paraId="2E1FC536" w14:textId="5CDC4673" w:rsidR="005C20F2" w:rsidRPr="000E60E1" w:rsidRDefault="005C20F2" w:rsidP="005C20F2">
            <w:pPr>
              <w:jc w:val="center"/>
              <w:rPr>
                <w:rFonts w:ascii="Arial" w:hAnsi="Arial" w:cs="Arial"/>
                <w:sz w:val="18"/>
                <w:szCs w:val="18"/>
              </w:rPr>
            </w:pPr>
            <w:r w:rsidRPr="00FE74E1">
              <w:rPr>
                <w:rFonts w:ascii="Arial" w:hAnsi="Arial" w:cs="Arial"/>
                <w:sz w:val="18"/>
                <w:szCs w:val="18"/>
              </w:rPr>
              <w:t>2,5</w:t>
            </w:r>
          </w:p>
        </w:tc>
        <w:tc>
          <w:tcPr>
            <w:tcW w:w="1045" w:type="pct"/>
            <w:shd w:val="clear" w:color="auto" w:fill="auto"/>
          </w:tcPr>
          <w:p w14:paraId="13DD6430" w14:textId="48CC5E08" w:rsidR="005C20F2" w:rsidRPr="000E60E1" w:rsidRDefault="005C20F2" w:rsidP="005C20F2">
            <w:pPr>
              <w:jc w:val="center"/>
              <w:rPr>
                <w:rFonts w:ascii="Arial" w:hAnsi="Arial" w:cs="Arial"/>
                <w:sz w:val="18"/>
                <w:szCs w:val="18"/>
              </w:rPr>
            </w:pPr>
            <w:r>
              <w:rPr>
                <w:rFonts w:ascii="Arial" w:hAnsi="Arial" w:cs="Arial"/>
                <w:sz w:val="18"/>
                <w:szCs w:val="18"/>
              </w:rPr>
              <w:t>89,90 €</w:t>
            </w:r>
          </w:p>
        </w:tc>
        <w:tc>
          <w:tcPr>
            <w:tcW w:w="1210" w:type="pct"/>
            <w:shd w:val="clear" w:color="auto" w:fill="auto"/>
          </w:tcPr>
          <w:p w14:paraId="2F59486D" w14:textId="12506102" w:rsidR="005C20F2" w:rsidRPr="000E60E1" w:rsidRDefault="005C20F2" w:rsidP="005C20F2">
            <w:pPr>
              <w:jc w:val="center"/>
              <w:rPr>
                <w:rFonts w:ascii="Arial" w:hAnsi="Arial" w:cs="Arial"/>
                <w:sz w:val="18"/>
                <w:szCs w:val="18"/>
              </w:rPr>
            </w:pPr>
            <w:r>
              <w:rPr>
                <w:rFonts w:ascii="Arial" w:hAnsi="Arial" w:cs="Arial"/>
                <w:sz w:val="18"/>
                <w:szCs w:val="18"/>
              </w:rPr>
              <w:t>35,96 €</w:t>
            </w:r>
          </w:p>
        </w:tc>
        <w:tc>
          <w:tcPr>
            <w:tcW w:w="1187" w:type="pct"/>
            <w:shd w:val="clear" w:color="auto" w:fill="auto"/>
          </w:tcPr>
          <w:p w14:paraId="0F3C3FEA" w14:textId="75B1B81C" w:rsidR="005C20F2" w:rsidRPr="000E60E1" w:rsidRDefault="005C20F2" w:rsidP="005C20F2">
            <w:pPr>
              <w:jc w:val="center"/>
              <w:rPr>
                <w:rFonts w:ascii="Arial" w:hAnsi="Arial" w:cs="Arial"/>
                <w:sz w:val="18"/>
                <w:szCs w:val="18"/>
              </w:rPr>
            </w:pPr>
            <w:r>
              <w:rPr>
                <w:rFonts w:ascii="Arial" w:hAnsi="Arial" w:cs="Arial"/>
                <w:sz w:val="18"/>
                <w:szCs w:val="18"/>
              </w:rPr>
              <w:t>31</w:t>
            </w:r>
          </w:p>
        </w:tc>
      </w:tr>
      <w:tr w:rsidR="005C20F2" w:rsidRPr="00296F11" w14:paraId="50007D75" w14:textId="77777777" w:rsidTr="00892690">
        <w:trPr>
          <w:trHeight w:val="313"/>
        </w:trPr>
        <w:tc>
          <w:tcPr>
            <w:tcW w:w="1558" w:type="pct"/>
            <w:shd w:val="clear" w:color="auto" w:fill="auto"/>
          </w:tcPr>
          <w:p w14:paraId="68F0FDF7" w14:textId="0987A137" w:rsidR="005C20F2" w:rsidRPr="000E60E1" w:rsidRDefault="005C20F2" w:rsidP="005C20F2">
            <w:pPr>
              <w:jc w:val="center"/>
              <w:rPr>
                <w:rFonts w:ascii="Arial" w:hAnsi="Arial" w:cs="Arial"/>
                <w:sz w:val="18"/>
                <w:szCs w:val="18"/>
              </w:rPr>
            </w:pPr>
            <w:r w:rsidRPr="00FE74E1">
              <w:rPr>
                <w:rFonts w:ascii="Arial" w:hAnsi="Arial" w:cs="Arial"/>
                <w:sz w:val="18"/>
                <w:szCs w:val="18"/>
              </w:rPr>
              <w:t>10</w:t>
            </w:r>
          </w:p>
        </w:tc>
        <w:tc>
          <w:tcPr>
            <w:tcW w:w="1045" w:type="pct"/>
            <w:shd w:val="clear" w:color="auto" w:fill="auto"/>
          </w:tcPr>
          <w:p w14:paraId="004BEAFD" w14:textId="4C3CE8AA" w:rsidR="005C20F2" w:rsidRPr="000E60E1" w:rsidRDefault="005C20F2" w:rsidP="005C20F2">
            <w:pPr>
              <w:jc w:val="center"/>
              <w:rPr>
                <w:rFonts w:ascii="Arial" w:hAnsi="Arial" w:cs="Arial"/>
                <w:sz w:val="18"/>
                <w:szCs w:val="18"/>
              </w:rPr>
            </w:pPr>
            <w:r>
              <w:rPr>
                <w:rFonts w:ascii="Arial" w:hAnsi="Arial" w:cs="Arial"/>
                <w:sz w:val="18"/>
                <w:szCs w:val="18"/>
              </w:rPr>
              <w:t>329,00 €</w:t>
            </w:r>
          </w:p>
        </w:tc>
        <w:tc>
          <w:tcPr>
            <w:tcW w:w="1210" w:type="pct"/>
            <w:shd w:val="clear" w:color="auto" w:fill="auto"/>
          </w:tcPr>
          <w:p w14:paraId="7B82A1DB" w14:textId="1D4CC026" w:rsidR="005C20F2" w:rsidRPr="000E60E1" w:rsidRDefault="005C20F2" w:rsidP="005C20F2">
            <w:pPr>
              <w:jc w:val="center"/>
              <w:rPr>
                <w:rFonts w:ascii="Arial" w:hAnsi="Arial" w:cs="Arial"/>
                <w:sz w:val="18"/>
                <w:szCs w:val="18"/>
              </w:rPr>
            </w:pPr>
            <w:r>
              <w:rPr>
                <w:rFonts w:ascii="Arial" w:hAnsi="Arial" w:cs="Arial"/>
                <w:sz w:val="18"/>
                <w:szCs w:val="18"/>
              </w:rPr>
              <w:t>32,90 €</w:t>
            </w:r>
          </w:p>
        </w:tc>
        <w:tc>
          <w:tcPr>
            <w:tcW w:w="1187" w:type="pct"/>
            <w:shd w:val="clear" w:color="auto" w:fill="auto"/>
          </w:tcPr>
          <w:p w14:paraId="5D88465E" w14:textId="472F3B7B" w:rsidR="005C20F2" w:rsidRPr="000E60E1" w:rsidRDefault="005C20F2" w:rsidP="005C20F2">
            <w:pPr>
              <w:jc w:val="center"/>
              <w:rPr>
                <w:rFonts w:ascii="Arial" w:hAnsi="Arial" w:cs="Arial"/>
                <w:sz w:val="18"/>
                <w:szCs w:val="18"/>
              </w:rPr>
            </w:pPr>
            <w:r>
              <w:rPr>
                <w:rFonts w:ascii="Arial" w:hAnsi="Arial" w:cs="Arial"/>
                <w:sz w:val="18"/>
                <w:szCs w:val="18"/>
              </w:rPr>
              <w:t>125</w:t>
            </w:r>
          </w:p>
        </w:tc>
      </w:tr>
    </w:tbl>
    <w:p w14:paraId="68397CFB" w14:textId="406F2871" w:rsidR="006379A0" w:rsidRPr="00066831" w:rsidRDefault="006379A0"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Arial" w:hAnsi="Arial" w:cs="Arial"/>
          <w:sz w:val="22"/>
          <w:szCs w:val="22"/>
          <w:shd w:val="clear" w:color="auto" w:fill="FFFFFF"/>
        </w:rPr>
      </w:pPr>
    </w:p>
    <w:p w14:paraId="007C8FEA" w14:textId="511E8423" w:rsidR="006379A0" w:rsidRDefault="00CC0373">
      <w:pPr>
        <w:pStyle w:val="StandardWeb"/>
        <w:shd w:val="clear" w:color="auto" w:fill="FFFFFF"/>
        <w:spacing w:before="0" w:line="360" w:lineRule="auto"/>
        <w:jc w:val="both"/>
        <w:rPr>
          <w:rStyle w:val="Ohne"/>
          <w:rFonts w:ascii="Arial" w:hAnsi="Arial"/>
          <w:sz w:val="22"/>
          <w:szCs w:val="22"/>
        </w:rPr>
      </w:pPr>
      <w:r>
        <w:rPr>
          <w:rStyle w:val="Ohne"/>
          <w:rFonts w:ascii="Arial" w:hAnsi="Arial"/>
          <w:sz w:val="22"/>
          <w:szCs w:val="22"/>
        </w:rPr>
        <w:t>Mehr Informationen zum AURO-Sortiment sowie den nächstgelegenen Händler über die Händlersuche finden Sie auf der Homepage</w:t>
      </w:r>
      <w:r>
        <w:rPr>
          <w:rStyle w:val="Hyperlink2"/>
        </w:rPr>
        <w:t xml:space="preserve"> www.auro.de</w:t>
      </w:r>
      <w:r>
        <w:rPr>
          <w:rStyle w:val="Ohne"/>
          <w:rFonts w:ascii="Arial" w:hAnsi="Arial"/>
          <w:sz w:val="22"/>
          <w:szCs w:val="22"/>
        </w:rPr>
        <w:t xml:space="preserve">. </w:t>
      </w:r>
    </w:p>
    <w:p w14:paraId="37DDCC55" w14:textId="77777777" w:rsidR="00066831" w:rsidRDefault="00066831">
      <w:pPr>
        <w:pStyle w:val="StandardWeb"/>
        <w:shd w:val="clear" w:color="auto" w:fill="FFFFFF"/>
        <w:spacing w:before="0" w:line="360" w:lineRule="auto"/>
        <w:jc w:val="both"/>
        <w:rPr>
          <w:rStyle w:val="Ohne"/>
          <w:rFonts w:ascii="Arial" w:eastAsia="Arial" w:hAnsi="Arial" w:cs="Arial"/>
          <w:sz w:val="22"/>
          <w:szCs w:val="22"/>
        </w:rPr>
      </w:pPr>
    </w:p>
    <w:p w14:paraId="45A9B89C" w14:textId="77777777"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of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E570" w14:textId="77777777" w:rsidR="0036793B" w:rsidRDefault="0036793B">
      <w:r>
        <w:separator/>
      </w:r>
    </w:p>
  </w:endnote>
  <w:endnote w:type="continuationSeparator" w:id="0">
    <w:p w14:paraId="76FAD5DB" w14:textId="77777777" w:rsidR="0036793B" w:rsidRDefault="0036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110A" w14:textId="77777777" w:rsidR="006379A0" w:rsidRDefault="006379A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A0D5" w14:textId="77777777" w:rsidR="0036793B" w:rsidRDefault="0036793B">
      <w:r>
        <w:separator/>
      </w:r>
    </w:p>
  </w:footnote>
  <w:footnote w:type="continuationSeparator" w:id="0">
    <w:p w14:paraId="2D8C45CC" w14:textId="77777777" w:rsidR="0036793B" w:rsidRDefault="0036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77777777" w:rsidR="006379A0" w:rsidRDefault="00CC0373">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" filled="f" stroked="f" strokeweight="1pt">
              <v:stroke miterlimit="4"/>
              <v:textbox inset="2.53994mm,2.53994mm,2.53994mm,2.53994mm">
                <w:txbxContent>
                  <w:p w14:paraId="63AD445E" w14:textId="77777777" w:rsidR="006379A0" w:rsidRDefault="00CC0373">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36793B">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36793B">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66831"/>
    <w:rsid w:val="000D15AD"/>
    <w:rsid w:val="000E60E1"/>
    <w:rsid w:val="00270C95"/>
    <w:rsid w:val="00296F11"/>
    <w:rsid w:val="002C17E0"/>
    <w:rsid w:val="0036793B"/>
    <w:rsid w:val="00370F88"/>
    <w:rsid w:val="00392843"/>
    <w:rsid w:val="003B42B3"/>
    <w:rsid w:val="003F6724"/>
    <w:rsid w:val="0040076D"/>
    <w:rsid w:val="00405DCB"/>
    <w:rsid w:val="004174B8"/>
    <w:rsid w:val="00444DB1"/>
    <w:rsid w:val="004C036C"/>
    <w:rsid w:val="005C20F2"/>
    <w:rsid w:val="005F6E0B"/>
    <w:rsid w:val="006379A0"/>
    <w:rsid w:val="006453A6"/>
    <w:rsid w:val="00662845"/>
    <w:rsid w:val="006E2829"/>
    <w:rsid w:val="00705958"/>
    <w:rsid w:val="00800DE7"/>
    <w:rsid w:val="0083332A"/>
    <w:rsid w:val="008338FE"/>
    <w:rsid w:val="009118AD"/>
    <w:rsid w:val="009A55EF"/>
    <w:rsid w:val="00A77630"/>
    <w:rsid w:val="00AF3DD8"/>
    <w:rsid w:val="00B206E5"/>
    <w:rsid w:val="00BC52FB"/>
    <w:rsid w:val="00C67C0D"/>
    <w:rsid w:val="00CA3721"/>
    <w:rsid w:val="00CC0373"/>
    <w:rsid w:val="00D66902"/>
    <w:rsid w:val="00DB0F5A"/>
    <w:rsid w:val="00E9591A"/>
    <w:rsid w:val="00F2428A"/>
    <w:rsid w:val="00FE7385"/>
    <w:rsid w:val="00FE7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berschrift3">
    <w:name w:val="heading 3"/>
    <w:basedOn w:val="Standard"/>
    <w:link w:val="berschrift3Zchn"/>
    <w:uiPriority w:val="9"/>
    <w:qFormat/>
    <w:rsid w:val="00370F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character" w:customStyle="1" w:styleId="berschrift3Zchn">
    <w:name w:val="Überschrift 3 Zchn"/>
    <w:basedOn w:val="Absatz-Standardschriftart"/>
    <w:link w:val="berschrift3"/>
    <w:uiPriority w:val="9"/>
    <w:rsid w:val="00370F88"/>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50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ro.de/de/produkte/moebel-und-holzflaechen/lacke/themenseite-colours-for-life-lack-matt/" TargetMode="External"/><Relationship Id="rId13" Type="http://schemas.openxmlformats.org/officeDocument/2006/relationships/hyperlink" Target="https://www.auro.de/de/produkte/moebel-und-holzflaechen/lacke/themenseite-colours-for-life-lack-matt/"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auro.de/de/produkte/moebel-und-holzflaechen/lacke/themenseite-colours-for-life-lack-mat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auro.de/de/produkte/moebel-und-holzflaechen/lacke/517-cfl-lack-mat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uro.de/de/produkte/moebel-und-holzflaechen/lacke/516-cfl-lack-glaenzend/" TargetMode="External"/><Relationship Id="rId4" Type="http://schemas.openxmlformats.org/officeDocument/2006/relationships/footnotes" Target="footnotes.xml"/><Relationship Id="rId9" Type="http://schemas.openxmlformats.org/officeDocument/2006/relationships/hyperlink" Target="https://www.auro.de/de/produkte/moebel-und-holzflaechen/lacke/517-cfl-lack-matt/" TargetMode="External"/><Relationship Id="rId14" Type="http://schemas.openxmlformats.org/officeDocument/2006/relationships/hyperlink" Target="https://www.auro.de/de/produkte/moebel-und-holzflaechen/lacke/516-90-weisslack-glaenze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2102_PM_AURO_Garten_Terrassenoele_CFL_Lacke</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2202_PM_AURO_COLOURS FOR LIFE_Lacke</dc:title>
  <dc:creator>Schrader, Nadine</dc:creator>
  <cp:lastModifiedBy>Schrader, Nadine</cp:lastModifiedBy>
  <cp:revision>7</cp:revision>
  <cp:lastPrinted>2021-02-09T08:52:00Z</cp:lastPrinted>
  <dcterms:created xsi:type="dcterms:W3CDTF">2022-02-24T14:37:00Z</dcterms:created>
  <dcterms:modified xsi:type="dcterms:W3CDTF">2022-02-27T17:03:00Z</dcterms:modified>
</cp:coreProperties>
</file>